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56" w:rsidRDefault="00724856" w:rsidP="00724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724856" w:rsidRDefault="00724856" w:rsidP="00724856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724856" w:rsidTr="00724856">
        <w:tc>
          <w:tcPr>
            <w:tcW w:w="4853" w:type="dxa"/>
            <w:hideMark/>
          </w:tcPr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кафедры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724856" w:rsidRDefault="007248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</w:tr>
    </w:tbl>
    <w:p w:rsidR="00724856" w:rsidRDefault="00724856" w:rsidP="0072485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РАБОЧАЯ ПРОГРАММА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2C8">
        <w:rPr>
          <w:rFonts w:ascii="Times New Roman" w:hAnsi="Times New Roman" w:cs="Times New Roman"/>
          <w:bCs/>
          <w:sz w:val="28"/>
          <w:szCs w:val="28"/>
        </w:rPr>
        <w:t xml:space="preserve">для детей с </w:t>
      </w:r>
      <w:r w:rsidR="001A3A05">
        <w:rPr>
          <w:rFonts w:ascii="Times New Roman" w:hAnsi="Times New Roman" w:cs="Times New Roman"/>
          <w:bCs/>
          <w:sz w:val="28"/>
          <w:szCs w:val="28"/>
        </w:rPr>
        <w:t>тяжёлыми нарушениями речи</w:t>
      </w:r>
    </w:p>
    <w:p w:rsidR="007A1E6E" w:rsidRDefault="001A3A05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варианту ФГОС НОО ОВЗ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вариант 5.1</w:t>
      </w:r>
    </w:p>
    <w:p w:rsidR="007A1E6E" w:rsidRPr="00FE33B3" w:rsidRDefault="00FE33B3" w:rsidP="00FE33B3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C3C2C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инклюзивное обучение)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обучающихся1 класса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FE33B3" w:rsidRDefault="00724856" w:rsidP="00FE33B3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E33B3" w:rsidRDefault="00FE33B3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1E6E" w:rsidRDefault="00724856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A1E6E">
        <w:rPr>
          <w:rFonts w:ascii="Times New Roman" w:hAnsi="Times New Roman" w:cs="Times New Roman"/>
          <w:bCs/>
          <w:sz w:val="28"/>
          <w:szCs w:val="28"/>
        </w:rPr>
        <w:br/>
      </w:r>
    </w:p>
    <w:p w:rsidR="007B467E" w:rsidRPr="00E930A8" w:rsidRDefault="007A1E6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3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B467E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Cs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Данная рабочая программа по курсу «Произношение» предназначена для обучения детей с тяжелыми нарушениями речи. Она разработана на основе: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(с тяжелыми нарушениями речи), приказ от 19 декабря 2014 г. N 1598; 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2) примерной адаптированной основной образовательной программы начального общего образования для обучающихся с тяжелыми нарушениями речи.</w:t>
      </w:r>
    </w:p>
    <w:p w:rsidR="001A3A05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программе отражена специфика преподавания предмета в условиях адаптивного учреждения для детей с тяжелыми нарушениями речи, для преодоления речевых расстройств которых требуются особые педагогические условия, специальное систематическое целенаправленное коррекционное воздействие. Это обучающиеся, находящиеся на II и III уровнях речевого развития (по Р.Е. Левиной), при алалии, дизартрии, имеющие нарушения чтения и письма. </w:t>
      </w:r>
    </w:p>
    <w:p w:rsidR="007B467E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B467E" w:rsidRPr="00E930A8">
        <w:rPr>
          <w:rFonts w:ascii="Times New Roman" w:hAnsi="Times New Roman" w:cs="Times New Roman"/>
          <w:sz w:val="24"/>
          <w:szCs w:val="24"/>
        </w:rPr>
        <w:t>Для обучающихся типичными являются особенности речевого поведения - незаинтересованность в вербальном 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аграмматична, изобилует большим числом разнообразных фонетических недостатков, малопонятна окружающим, характеризуется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1A3A05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Обучающихся отличают значительные трудности в усвоении обобщающих слов, в установлении антонимических и синонимических отношений. Предлоги употребляются редко, часто опускаются. Доступная фраза представлена лепетными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 Звуковая сторона речи характеризуется фонетической неопределенностью, диффузностью произношения звуков вследствие неустойчивой артикуляции и низких возможностей их слухового распознавания. Между воспроизведением звуков </w:t>
      </w:r>
      <w:r w:rsidRPr="00E930A8">
        <w:rPr>
          <w:rFonts w:ascii="Times New Roman" w:hAnsi="Times New Roman" w:cs="Times New Roman"/>
          <w:sz w:val="24"/>
          <w:szCs w:val="24"/>
        </w:rPr>
        <w:lastRenderedPageBreak/>
        <w:t>изолированно и их употреблением в речи имеются резкие расхождения. Задача выделения отдельных звуков в мотивационном и познавательном отношении непонятна обучающимся и невыполнима. Отличительной чертой речевого развития обучающихся с ТНР является ограниченная способность восприятия и воспроизведения слоговой структуры слова. Нарушения звукослоговой структуры слова проявляются как на уровне слова, так и слога.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</w:t>
      </w:r>
      <w:r w:rsidR="0072784E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>волевой и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забывают сложные инструкции, элементы и последовательность заданий. У части обучающихся низкая активность припоминания может сочетаться с дефицитарностью познавательной деятельности.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Таким образом, данный контингент учащихся, звуковая сторона речи которых характеризуется фонетической неопределенностью, диффузностью произношения звуков вследствие неустойчивой артикуляции и низких возможностей их слухового распознавания, нуждается в планомерной систематической работе по коррекции звукопроизношения.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E930A8">
        <w:rPr>
          <w:rFonts w:ascii="Times New Roman" w:hAnsi="Times New Roman" w:cs="Times New Roman"/>
          <w:sz w:val="24"/>
          <w:szCs w:val="24"/>
        </w:rPr>
        <w:t xml:space="preserve"> — формирование у младших школьников четкой, внятной, выразительной речи.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Содержание курса связано с содержанием других учебных предметов, соответствующих требованиям государственного образовательного стандарта - обучение грамоте, развитие речи, окружающий мир.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Основными задачами специального курса «Произношение» являются: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развитие психофизиологических механизмов, лежащих в основе устной речи: формирование оптимального для речи типа физиологического дыхания, речевого дыхания, голосообразования, артикуляторной моторики, чувства ритма, слухового восприятия, функций фонематической системы;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обучение нормативному/компенсированному произношению всех звуков русского языка с учетом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звуко-слоговой структуры слова;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просодических компонентов речи (темпа, ритма, паузации, интонации, логического ударения).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Содержание программы коррекционного курса «Произношение» предусматривает формирование следующих составляющих речевой компетенции обучающихся с ТНР: 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произносительной стороны речи в соответствии с нормами русского языка;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языкового анализа и синтеза;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сложной слоговой структуры слова;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фонематического восприятия (слухо-произносительной дифференциации фонем).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процессе коррекции нарушений звуковой стороны речи программой предусмотрены следующие направления работы: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ручной и артикуляторной моторики;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дыхания и голосообразования;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правильной артикуляции и автоматизация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дифференциация акустически артикуляторно сходных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всех уровней языкового анализа и синтеза;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звуко-слоговой структуры слова;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формирование просодических компонентов (ритма и темпа речи, паузации, интонации, логического и словесно-фразового ударения).</w:t>
      </w:r>
    </w:p>
    <w:p w:rsidR="0072784E" w:rsidRPr="00E930A8" w:rsidRDefault="0072784E" w:rsidP="0072784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69" w:rsidRPr="00E930A8" w:rsidRDefault="0072784E" w:rsidP="0072784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связи с тем, что работа по произношению направлена на воспитание у младших школьников четкой речи на основе усвоения слов постепенно возрастающей звукослоговой структуры, а также развитие фонематического восприятия, программа имеет три раздела, которые тесно связаны между собой: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навыков произношения звуков.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навыков анализа и синтеза звукового состава слов.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ритмической и звуко-слоговой структуры слов. </w:t>
      </w:r>
    </w:p>
    <w:p w:rsidR="0072784E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2784E" w:rsidRPr="00E930A8">
        <w:rPr>
          <w:rFonts w:ascii="Times New Roman" w:hAnsi="Times New Roman" w:cs="Times New Roman"/>
          <w:sz w:val="24"/>
          <w:szCs w:val="24"/>
        </w:rPr>
        <w:t>Работа по данным разделам осуществляется на уроках параллельно. Одной из отличительных особенностей содержания курса является последовательность усвоения звуков речи, которая определена в зависимости от их артикуляционной сложности и фонологической противопоставленности.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Место специального курса «Произношение» в учебном плане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Специальный курс «Произношение» входит в коррекционно-развивающую область вариативной части учебного плана. Так, согласно учебному плану, в 1 классе на изучение специального курса </w:t>
      </w:r>
      <w:r w:rsidR="00ED3DE3" w:rsidRPr="00E930A8">
        <w:rPr>
          <w:rFonts w:ascii="Times New Roman" w:hAnsi="Times New Roman" w:cs="Times New Roman"/>
          <w:sz w:val="24"/>
          <w:szCs w:val="24"/>
        </w:rPr>
        <w:t>«Произношение» отводится 16,5</w:t>
      </w:r>
      <w:r w:rsidRPr="00E930A8">
        <w:rPr>
          <w:rFonts w:ascii="Times New Roman" w:hAnsi="Times New Roman" w:cs="Times New Roman"/>
          <w:sz w:val="24"/>
          <w:szCs w:val="24"/>
        </w:rPr>
        <w:t xml:space="preserve"> ч.</w:t>
      </w:r>
      <w:r w:rsidR="00E930A8">
        <w:rPr>
          <w:rFonts w:ascii="Times New Roman" w:hAnsi="Times New Roman" w:cs="Times New Roman"/>
          <w:sz w:val="24"/>
          <w:szCs w:val="24"/>
        </w:rPr>
        <w:t xml:space="preserve"> </w:t>
      </w:r>
      <w:r w:rsidRPr="00E930A8">
        <w:rPr>
          <w:rFonts w:ascii="Times New Roman" w:hAnsi="Times New Roman" w:cs="Times New Roman"/>
          <w:sz w:val="24"/>
          <w:szCs w:val="24"/>
        </w:rPr>
        <w:t>(0,5 ч. в неделю, 33 учебные недели).</w:t>
      </w:r>
    </w:p>
    <w:p w:rsidR="006F033D" w:rsidRPr="00E930A8" w:rsidRDefault="006F033D" w:rsidP="006F033D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>Программа обеспечивает достижение определенных предметных результатов, универсальных учебных действий.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Личностные УУД: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Ценить и принимать следующие базовые ценности: «добро», «терпение», «родина», «природа», «семья».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Проявлять уважение к своей семье, к своим родственникам, любовь к родителям.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Освоить роли ученика; формирование интереса (мотивации) к учению.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Оценивать жизненные ситуаций и поступки героев художественных текстов с точки зрения общечеловеческих норм.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Организовывать свое рабочее место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цель выполнения заданий на уроке, в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план выполнения заданий на уроках,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Использовать в своей деятельности простейшие приборы: линейку, треугольник и т.д.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Ориентироваться в учебнике: определять умения, которые будут сформированы на основе изучения данного раздела.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простые вопросы учителя, находить нужную информацию в учебнике.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Сравнивать предметы, объекты: находить общее и различие.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Группировать предметы, объекты на основе существенных признаков.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Участвовать в диалоге на уроке и в жизненных ситуациях.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вопросы учителя, товарищей по классу. 2. Соблюдать простейшие нормы речевого этикета: здороваться, прощаться, благодарить.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Слушать и понимать речь других.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Участвовать в паре.</w:t>
      </w:r>
    </w:p>
    <w:p w:rsidR="00DD328A" w:rsidRPr="00E930A8" w:rsidRDefault="00DD328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Общими ориентирами в достижении </w:t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предметных результатов</w:t>
      </w:r>
      <w:r w:rsidRPr="00E930A8">
        <w:rPr>
          <w:rFonts w:ascii="Times New Roman" w:hAnsi="Times New Roman" w:cs="Times New Roman"/>
          <w:sz w:val="24"/>
          <w:szCs w:val="24"/>
        </w:rPr>
        <w:t xml:space="preserve"> освоения содержания коррекционного курса «Произношение» выступают: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психофизиологических механизмов, лежащих в основе произносительной речи (сенсомоторных операций порождения речевого высказывания);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нормативное/компенсированное произношение звуков русского языка во взаимодействии между звучанием, лексическим значением слова и его графической формой; осознание единства звукового состава слова и его значения;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умений осуществлять операции языкового анализа и синтеза на уровне предложения и слова;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понятия слога как минимальной произносительной единицы, усвоение смыслоразличительной роли ударения;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умений воспроизводить звуко</w:t>
      </w:r>
      <w:r w:rsidR="00996B89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 xml:space="preserve">слоговую структуру слов различной сложности (как изолированно, так и в условиях контекста);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осознание эмоционально-экспрессивной и семантической функции интонации, умение пользоваться выразительной речью в соответствии с коммуникативной установкой; </w:t>
      </w:r>
    </w:p>
    <w:p w:rsidR="006F033D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речевых предпосылок к овладению чтению и письмом.</w:t>
      </w:r>
    </w:p>
    <w:p w:rsidR="006F033D" w:rsidRPr="00E930A8" w:rsidRDefault="00E11961" w:rsidP="00E11961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Формирование навыков произношения звуков и развитие фонематического восприятия.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моторики артикуляционного аппарата, формирование умений и навыков, необходимых для правильного произношения и коррекции звуков.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Правильное произношение и различение следующих звуков: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внимания, памяти, умение запомнить 3-4 инструкции и выполнить действия в заданной последовательности. Умение повторить слоговой ряд в заданной последовательности, состоящий из двух-трёх сочетаний (па-по, ка-ха-ка, ус-ас-ос, спа-стаска и </w:t>
      </w:r>
      <w:r w:rsidRPr="00E930A8">
        <w:rPr>
          <w:rFonts w:ascii="Times New Roman" w:hAnsi="Times New Roman" w:cs="Times New Roman"/>
          <w:sz w:val="24"/>
          <w:szCs w:val="24"/>
        </w:rPr>
        <w:lastRenderedPageBreak/>
        <w:t>т.д.), умение запомнить в данной последовательности 3-4 слова различного и сходного ритмического и звукового состава (мука, кот, вата, липа, лента, лимон, малина), заучивание наизусть стихов, потешек, чистоговорок.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Развитие ритмической и звуко-слоговой структуры речи.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Усвоение произношения различных сочетаний звуков и слогов.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навыков произношения слов и предложений.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Развитие навыков анализа и синтеза звукового состава слов.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Выделение начального, ударного гласного из слов (Оля, утка). Определение последовательности гласного в ряду из 2-3 гласных: [ау], [аиу].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 Анализ и синтез обратных слогов; выделение последнего согласного из слов (кот).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Выделение слогообразующего гласного из слов мох, пух и т. д.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Анализ и синтез прямых слогов са, су. Выделение первого согласного и словообразующего гласного из слов сани, совы и т. п.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Звуковой анализ слов суп, нос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Членение слов на слоги, составление слоговой схемы односложного, двухсложного и трехсложного слова.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Звуко-слоговой анализ слов сова, косы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Усвоение терминов “звук”, “слово”, “гласный звук”, “согласный звук”, “мягкий звук”, “твердый звук”, “слог”. Усвоение слогообразующей роли гласных. </w:t>
      </w:r>
    </w:p>
    <w:p w:rsidR="00E11961" w:rsidRPr="00E930A8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1961" w:rsidRPr="00E930A8">
        <w:rPr>
          <w:rFonts w:ascii="Times New Roman" w:hAnsi="Times New Roman" w:cs="Times New Roman"/>
          <w:sz w:val="24"/>
          <w:szCs w:val="24"/>
        </w:rPr>
        <w:t>Контроль достижения учениками уровня государственного образовательного стандарта осуществляется в виде диагностического обследования в начале учебного года и в конце.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33D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Pr="00DA5F49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F4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8"/>
        <w:gridCol w:w="12200"/>
        <w:gridCol w:w="992"/>
      </w:tblGrid>
      <w:tr w:rsidR="00165CBA" w:rsidRPr="00655152" w:rsidTr="00AD65DA">
        <w:trPr>
          <w:trHeight w:val="433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Тема и организационная форма проведения урока (уроков)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-6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Гласные звуки АУОЫИЭ.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МПВКНФТХ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16-18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Дифференциация гласных и согласных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Дифференциация твёрдых и мягких согласных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С, Сь, З, Зь, Л, Ль, Р, Рь. Правильное произношение и различение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26-28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С-Ш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165CBA" w:rsidRPr="00655152" w:rsidTr="00AD65DA">
        <w:trPr>
          <w:trHeight w:val="295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звука 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1-32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изученного</w:t>
            </w:r>
            <w:r w:rsidR="007248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128">
              <w:rPr>
                <w:rFonts w:ascii="Times New Roman" w:hAnsi="Times New Roman"/>
                <w:color w:val="000000"/>
                <w:sz w:val="24"/>
                <w:szCs w:val="24"/>
              </w:rPr>
              <w:t>Итоговое логопедическое обследование устной и письменной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</w:tbl>
    <w:p w:rsidR="003D5F1A" w:rsidRPr="00165CBA" w:rsidRDefault="00724856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17</w:t>
      </w:r>
      <w:r w:rsidR="00165CBA" w:rsidRPr="00165CBA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D5F1A" w:rsidRPr="00E930A8" w:rsidRDefault="003D5F1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49" w:rsidRDefault="00DA5F49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F1A" w:rsidRPr="00E930A8" w:rsidRDefault="003D5F1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(1 класс)</w:t>
      </w:r>
    </w:p>
    <w:tbl>
      <w:tblPr>
        <w:tblStyle w:val="a6"/>
        <w:tblW w:w="14771" w:type="dxa"/>
        <w:tblInd w:w="-34" w:type="dxa"/>
        <w:tblLook w:val="04A0"/>
      </w:tblPr>
      <w:tblGrid>
        <w:gridCol w:w="1022"/>
        <w:gridCol w:w="3541"/>
        <w:gridCol w:w="9065"/>
        <w:gridCol w:w="7"/>
        <w:gridCol w:w="1136"/>
      </w:tblGrid>
      <w:tr w:rsidR="003D5F1A" w:rsidRPr="00E930A8" w:rsidTr="00F03F47">
        <w:trPr>
          <w:trHeight w:val="66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D5F1A" w:rsidRPr="00E930A8" w:rsidTr="00DB7799">
        <w:trPr>
          <w:trHeight w:val="56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D5F1A" w:rsidRPr="00E930A8" w:rsidTr="00F03F47">
        <w:trPr>
          <w:trHeight w:val="63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F4226C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Гласные звуки АУОЫИЭ.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AD" w:rsidRPr="00E930A8" w:rsidRDefault="0026598F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Развитие моторики артикуляционного аппарата, формирование умений и навыков, необходимых для правильного произношения и коррекции звуков.Произнесение ряда гласных звуков (уиуауиуауаиу и т.п.).</w:t>
            </w:r>
          </w:p>
          <w:p w:rsidR="006B13AD" w:rsidRPr="00E930A8" w:rsidRDefault="0026598F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начального, ударного гласного из слов (Оля, утка). </w:t>
            </w:r>
          </w:p>
          <w:p w:rsidR="003D5F1A" w:rsidRPr="00E930A8" w:rsidRDefault="0026598F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гласного в ряду из 2-3 гласных: [ау],[аиу]. Усвоение терминов “звук”, “слово”, “гласный звук”.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3D5F1A" w:rsidRPr="00E930A8" w:rsidTr="00F03F47">
        <w:trPr>
          <w:trHeight w:val="4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6B13AD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МПВКНФТХ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6B13AD" w:rsidP="006B1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Умение повторить слоговой ряд в заданной последовательности, состоящий из двух-трёх сочетаний, умение запомнить в даннойпоследовательности 3- 4 слова различного и сходного ритмического и звукового состава, заучивание наизусть стихов, потешек, чистоговорок.</w:t>
            </w:r>
          </w:p>
          <w:p w:rsidR="006B13AD" w:rsidRPr="00E930A8" w:rsidRDefault="006B13AD" w:rsidP="006B1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различных сочетаний из прямых, обратных, закрытых слогов. Усвоение слов следующего слогового состава. Произнесение слоговых рядов с чередованием ударных и неударных слогов. Повторение в данной последовательности воспринятого на слух слогового ряда, состоящего из трех-четырех слогов.</w:t>
            </w:r>
          </w:p>
          <w:p w:rsidR="006B13AD" w:rsidRPr="00E930A8" w:rsidRDefault="006B13AD" w:rsidP="006B13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Анализ и синтез обратных слогов; выделение последнего согласного из слов. Выделение слогообразующего гласного из слов. Выделение первого согласного и словообразующего гласного из слов. Звуковой анализ слов и т.д.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EC5862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EC5862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EC5862" w:rsidP="00EC586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Дифференциация гласных и </w:t>
            </w: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согласных звуков.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4C4121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Работа над дифференциацией гласных и согласных звуков.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1,5</w:t>
            </w:r>
          </w:p>
        </w:tc>
      </w:tr>
      <w:tr w:rsidR="003D5F1A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F5FAD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Дифференциация твёрдых и мягких согласных звуков.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0E7C3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Развитие моторики артикуляционного аппарата, формирование умений и навыков,необходимых для правильного произношения и коррекции звуков.Дифференциация изученных твердых и мягких согласных в сочетаниях и т.д.</w:t>
            </w:r>
          </w:p>
          <w:p w:rsidR="000E7C32" w:rsidRPr="00E930A8" w:rsidRDefault="000E7C3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слоговых рядов с чередованием ударных и неударных слогов и т.д.</w:t>
            </w:r>
          </w:p>
          <w:p w:rsidR="000E7C32" w:rsidRPr="00E930A8" w:rsidRDefault="000E7C32" w:rsidP="000E7C3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односложного,двухсложного и трехсложного слова. Анализ и синтез прямых слогов. Выделение первого согласного и словообразующего гласного из слов сани, совы и т. п.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1,5</w:t>
            </w:r>
          </w:p>
        </w:tc>
      </w:tr>
      <w:tr w:rsidR="003D5F1A" w:rsidRPr="00E930A8" w:rsidTr="00F03F47">
        <w:trPr>
          <w:trHeight w:val="5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545276" w:rsidP="00F2754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Согласные звуки С, Сь, </w:t>
            </w:r>
            <w:r w:rsidR="00F27549"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З, Зь, </w:t>
            </w: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Л, Ль, Р, Рь. Правильное произношение и различение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C586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и различение звуков. Умение запомнить в данной последовательности 3- 4 слова различного и сходного ритмического и звукового состава.</w:t>
            </w:r>
          </w:p>
          <w:p w:rsidR="00EC5862" w:rsidRPr="00E930A8" w:rsidRDefault="00EC586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Повторение в данной последовательности воспринятого на слух слогового ряда, состоящего из трех</w:t>
            </w:r>
            <w:r w:rsidR="00545276" w:rsidRPr="00E930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четырех слогов. Правильное и слитное произнесение звуков в словах со стечением трех согласных, выделение звуков из с</w:t>
            </w:r>
            <w:r w:rsidR="00545276" w:rsidRPr="00E930A8">
              <w:rPr>
                <w:rFonts w:ascii="Times New Roman" w:hAnsi="Times New Roman" w:cs="Times New Roman"/>
                <w:sz w:val="24"/>
                <w:szCs w:val="24"/>
              </w:rPr>
              <w:t>лов со стечением трех согласных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.Правильное выделение ударного слога в двухсложных и трехсложных словах; составление схемы слова с выделением ударного слога. Составление и правильное произнесение предложений с использованием слов усвоенной звуко-слоговой сложности.</w:t>
            </w:r>
          </w:p>
          <w:p w:rsidR="00545276" w:rsidRPr="00E930A8" w:rsidRDefault="00545276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 двухсложного и трехсложного слова. Звуко-слоговой анализ слов.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3D5F1A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545276" w:rsidP="00DE2F1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С-Ш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>Дифференциация звуков.</w:t>
            </w:r>
          </w:p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5F1A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>Произнесение различных сочетаний из прямых, обратных, закрытых слогов и слогов со стечением согласных с ускорением темпа и изменением последовательности или структуры слогов.</w:t>
            </w:r>
          </w:p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 xml:space="preserve">Членение слов на слоги, составление слоговой схемы односложного, двухсложного и </w:t>
            </w:r>
            <w:r w:rsidRPr="00E930A8">
              <w:rPr>
                <w:rFonts w:ascii="Times New Roman" w:hAnsi="Times New Roman"/>
                <w:sz w:val="24"/>
                <w:szCs w:val="24"/>
              </w:rPr>
              <w:lastRenderedPageBreak/>
              <w:t>трехсложного слова. Звуко-слоговой анализ слов.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F03F47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F03F47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545276" w:rsidP="00545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звука Й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545276" w:rsidP="00545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звука в начале слова, перед гласной после разделительных ь и ъ. Умение повторить слоговой ряд в заданной последовательности.</w:t>
            </w:r>
          </w:p>
          <w:p w:rsidR="00545276" w:rsidRPr="00E930A8" w:rsidRDefault="00545276" w:rsidP="00545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произнесение сочетаний с заданным звуком. Повторение в данной последовательности воспринятого на слух слогового ряда, состоящего из трех-четырех слогов и т.д.</w:t>
            </w:r>
          </w:p>
          <w:p w:rsidR="00545276" w:rsidRPr="00E930A8" w:rsidRDefault="00545276" w:rsidP="00545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 двухсложного и трехсложного слова. Звуко-слоговой анализ слов.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5F1A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C586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C5862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3D5F1A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Итоговое логопедическое обследование устной и письменной речи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30A8"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3D5F1A" w:rsidRPr="00E930A8" w:rsidRDefault="00F4226C" w:rsidP="003D5F1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Итого:</w:t>
      </w:r>
      <w:r w:rsidR="00724856">
        <w:rPr>
          <w:rFonts w:ascii="Times New Roman" w:hAnsi="Times New Roman" w:cs="Times New Roman"/>
          <w:b/>
          <w:sz w:val="24"/>
          <w:szCs w:val="24"/>
        </w:rPr>
        <w:t xml:space="preserve"> 17</w:t>
      </w:r>
      <w:r w:rsidR="00ED3DE3" w:rsidRPr="00E930A8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sectPr w:rsidR="003D5F1A" w:rsidRPr="00E930A8" w:rsidSect="0095045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47" w:rsidRDefault="00F03F47" w:rsidP="00F03F47">
      <w:pPr>
        <w:spacing w:after="0" w:line="240" w:lineRule="auto"/>
      </w:pPr>
      <w:r>
        <w:separator/>
      </w:r>
    </w:p>
  </w:endnote>
  <w:endnote w:type="continuationSeparator" w:id="1">
    <w:p w:rsidR="00F03F47" w:rsidRDefault="00F03F47" w:rsidP="00F0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47" w:rsidRDefault="00F03F47" w:rsidP="00F03F47">
      <w:pPr>
        <w:spacing w:after="0" w:line="240" w:lineRule="auto"/>
      </w:pPr>
      <w:r>
        <w:separator/>
      </w:r>
    </w:p>
  </w:footnote>
  <w:footnote w:type="continuationSeparator" w:id="1">
    <w:p w:rsidR="00F03F47" w:rsidRDefault="00F03F47" w:rsidP="00F0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E0B"/>
    <w:multiLevelType w:val="hybridMultilevel"/>
    <w:tmpl w:val="645E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A65"/>
    <w:multiLevelType w:val="hybridMultilevel"/>
    <w:tmpl w:val="03821594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C6F21"/>
    <w:multiLevelType w:val="hybridMultilevel"/>
    <w:tmpl w:val="35E6438E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A140D4"/>
    <w:multiLevelType w:val="hybridMultilevel"/>
    <w:tmpl w:val="7FCE764A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6093B"/>
    <w:multiLevelType w:val="hybridMultilevel"/>
    <w:tmpl w:val="AB1CC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E3401"/>
    <w:multiLevelType w:val="hybridMultilevel"/>
    <w:tmpl w:val="0DDC10F4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3676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90E41"/>
    <w:multiLevelType w:val="hybridMultilevel"/>
    <w:tmpl w:val="5680F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F44E4"/>
    <w:multiLevelType w:val="hybridMultilevel"/>
    <w:tmpl w:val="21D8CC22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317D5"/>
    <w:multiLevelType w:val="hybridMultilevel"/>
    <w:tmpl w:val="0BA2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758DF"/>
    <w:multiLevelType w:val="hybridMultilevel"/>
    <w:tmpl w:val="3B5E0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14B41"/>
    <w:multiLevelType w:val="hybridMultilevel"/>
    <w:tmpl w:val="2BFC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32A31"/>
    <w:multiLevelType w:val="multilevel"/>
    <w:tmpl w:val="3F0C39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D720736"/>
    <w:multiLevelType w:val="hybridMultilevel"/>
    <w:tmpl w:val="B0F41898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C82D89"/>
    <w:multiLevelType w:val="hybridMultilevel"/>
    <w:tmpl w:val="37F04FBC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E2E24"/>
    <w:multiLevelType w:val="hybridMultilevel"/>
    <w:tmpl w:val="986C0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9C16BA"/>
    <w:multiLevelType w:val="hybridMultilevel"/>
    <w:tmpl w:val="B44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B5D65"/>
    <w:multiLevelType w:val="hybridMultilevel"/>
    <w:tmpl w:val="7C60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4208B"/>
    <w:multiLevelType w:val="hybridMultilevel"/>
    <w:tmpl w:val="5C2C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0572F"/>
    <w:multiLevelType w:val="hybridMultilevel"/>
    <w:tmpl w:val="C752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E50A13"/>
    <w:multiLevelType w:val="hybridMultilevel"/>
    <w:tmpl w:val="070CD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F53B2"/>
    <w:multiLevelType w:val="hybridMultilevel"/>
    <w:tmpl w:val="E47C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73444"/>
    <w:multiLevelType w:val="hybridMultilevel"/>
    <w:tmpl w:val="A7F287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853087"/>
    <w:multiLevelType w:val="hybridMultilevel"/>
    <w:tmpl w:val="14706B00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C0E8C"/>
    <w:multiLevelType w:val="hybridMultilevel"/>
    <w:tmpl w:val="678CD3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2"/>
  </w:num>
  <w:num w:numId="5">
    <w:abstractNumId w:val="18"/>
  </w:num>
  <w:num w:numId="6">
    <w:abstractNumId w:val="15"/>
  </w:num>
  <w:num w:numId="7">
    <w:abstractNumId w:val="14"/>
  </w:num>
  <w:num w:numId="8">
    <w:abstractNumId w:val="16"/>
  </w:num>
  <w:num w:numId="9">
    <w:abstractNumId w:val="6"/>
  </w:num>
  <w:num w:numId="10">
    <w:abstractNumId w:val="21"/>
  </w:num>
  <w:num w:numId="11">
    <w:abstractNumId w:val="23"/>
  </w:num>
  <w:num w:numId="12">
    <w:abstractNumId w:val="22"/>
  </w:num>
  <w:num w:numId="13">
    <w:abstractNumId w:val="7"/>
  </w:num>
  <w:num w:numId="14">
    <w:abstractNumId w:val="1"/>
  </w:num>
  <w:num w:numId="15">
    <w:abstractNumId w:val="13"/>
  </w:num>
  <w:num w:numId="16">
    <w:abstractNumId w:val="10"/>
  </w:num>
  <w:num w:numId="17">
    <w:abstractNumId w:val="17"/>
  </w:num>
  <w:num w:numId="18">
    <w:abstractNumId w:val="20"/>
  </w:num>
  <w:num w:numId="19">
    <w:abstractNumId w:val="9"/>
  </w:num>
  <w:num w:numId="20">
    <w:abstractNumId w:val="0"/>
  </w:num>
  <w:num w:numId="21">
    <w:abstractNumId w:val="4"/>
  </w:num>
  <w:num w:numId="22">
    <w:abstractNumId w:val="19"/>
  </w:num>
  <w:num w:numId="23">
    <w:abstractNumId w:val="8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55EF"/>
    <w:rsid w:val="000E7C32"/>
    <w:rsid w:val="00113EFF"/>
    <w:rsid w:val="00165CBA"/>
    <w:rsid w:val="001A3A05"/>
    <w:rsid w:val="0026598F"/>
    <w:rsid w:val="003D5F1A"/>
    <w:rsid w:val="004039F3"/>
    <w:rsid w:val="004C4121"/>
    <w:rsid w:val="00545276"/>
    <w:rsid w:val="006B13AD"/>
    <w:rsid w:val="006F033D"/>
    <w:rsid w:val="006F55EF"/>
    <w:rsid w:val="00704DA2"/>
    <w:rsid w:val="00724856"/>
    <w:rsid w:val="0072784E"/>
    <w:rsid w:val="007A1E6E"/>
    <w:rsid w:val="007B467E"/>
    <w:rsid w:val="0095045B"/>
    <w:rsid w:val="00996B89"/>
    <w:rsid w:val="00A15718"/>
    <w:rsid w:val="00DA5F49"/>
    <w:rsid w:val="00DB7799"/>
    <w:rsid w:val="00DC5B69"/>
    <w:rsid w:val="00DD328A"/>
    <w:rsid w:val="00E11961"/>
    <w:rsid w:val="00E254B1"/>
    <w:rsid w:val="00E63566"/>
    <w:rsid w:val="00E930A8"/>
    <w:rsid w:val="00EC5862"/>
    <w:rsid w:val="00ED3DE3"/>
    <w:rsid w:val="00EF5FAD"/>
    <w:rsid w:val="00F03F47"/>
    <w:rsid w:val="00F27549"/>
    <w:rsid w:val="00F4226C"/>
    <w:rsid w:val="00FE3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5B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04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95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5045B"/>
    <w:rPr>
      <w:i/>
      <w:iCs/>
    </w:rPr>
  </w:style>
  <w:style w:type="paragraph" w:styleId="a5">
    <w:name w:val="List Paragraph"/>
    <w:basedOn w:val="a"/>
    <w:uiPriority w:val="99"/>
    <w:qFormat/>
    <w:rsid w:val="0095045B"/>
    <w:pPr>
      <w:ind w:left="720"/>
      <w:contextualSpacing/>
    </w:pPr>
  </w:style>
  <w:style w:type="table" w:styleId="a6">
    <w:name w:val="Table Grid"/>
    <w:basedOn w:val="a1"/>
    <w:uiPriority w:val="39"/>
    <w:rsid w:val="0095045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 ОСН ТЕКСТ"/>
    <w:basedOn w:val="a"/>
    <w:rsid w:val="007A1E6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ar-SA"/>
    </w:rPr>
  </w:style>
  <w:style w:type="paragraph" w:customStyle="1" w:styleId="14TexstOSNOVA1012">
    <w:name w:val="14TexstOSNOVA_10/12"/>
    <w:basedOn w:val="a"/>
    <w:uiPriority w:val="99"/>
    <w:rsid w:val="007B467E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8">
    <w:name w:val="No Spacing"/>
    <w:uiPriority w:val="1"/>
    <w:qFormat/>
    <w:rsid w:val="003D5F1A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3D5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3F47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3F47"/>
    <w:rPr>
      <w:lang w:eastAsia="ru-RU"/>
    </w:rPr>
  </w:style>
  <w:style w:type="character" w:customStyle="1" w:styleId="fontstyle01">
    <w:name w:val="fontstyle01"/>
    <w:rsid w:val="0072485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23</cp:revision>
  <dcterms:created xsi:type="dcterms:W3CDTF">2024-02-04T18:03:00Z</dcterms:created>
  <dcterms:modified xsi:type="dcterms:W3CDTF">2024-11-07T12:00:00Z</dcterms:modified>
</cp:coreProperties>
</file>