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8C" w:rsidRDefault="00505B8C" w:rsidP="00505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Кинельское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ГБОУ СОШ №2 п.г.т. Усть-Кинельский</w:t>
      </w:r>
    </w:p>
    <w:p w:rsidR="00505B8C" w:rsidRDefault="00505B8C" w:rsidP="00505B8C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505B8C" w:rsidTr="005619FA">
        <w:tc>
          <w:tcPr>
            <w:tcW w:w="4853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C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C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5C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05B8C" w:rsidRDefault="00505B8C" w:rsidP="00505B8C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505B8C" w:rsidRDefault="00505B8C" w:rsidP="00505B8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505B8C" w:rsidRDefault="00505B8C" w:rsidP="00505B8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КУРСУ «КОРРЕКЦИОННЫЕ ЗАНЯТИЯ С ЛОГОПЕДОМ»</w:t>
      </w:r>
    </w:p>
    <w:p w:rsidR="00505B8C" w:rsidRDefault="00505B8C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</w:t>
      </w:r>
      <w:r w:rsidR="009D2ECD">
        <w:rPr>
          <w:rFonts w:ascii="Times New Roman" w:hAnsi="Times New Roman" w:cs="Times New Roman"/>
          <w:bCs/>
          <w:sz w:val="28"/>
          <w:szCs w:val="28"/>
        </w:rPr>
        <w:t>кой психического развития ФГОС О</w:t>
      </w:r>
      <w:r>
        <w:rPr>
          <w:rFonts w:ascii="Times New Roman" w:hAnsi="Times New Roman" w:cs="Times New Roman"/>
          <w:bCs/>
          <w:sz w:val="28"/>
          <w:szCs w:val="28"/>
        </w:rPr>
        <w:t>ОО ОВЗ вариант 7.1</w:t>
      </w:r>
    </w:p>
    <w:p w:rsidR="00505B8C" w:rsidRDefault="009A77AD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(инклюзивное обучение</w:t>
      </w:r>
      <w:r w:rsidR="00505B8C">
        <w:rPr>
          <w:rFonts w:ascii="Times New Roman" w:hAnsi="Times New Roman" w:cs="Times New Roman"/>
          <w:bCs/>
          <w:sz w:val="28"/>
          <w:szCs w:val="28"/>
        </w:rPr>
        <w:t>)</w:t>
      </w:r>
    </w:p>
    <w:p w:rsidR="00505B8C" w:rsidRDefault="0063386F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6</w:t>
      </w:r>
      <w:r w:rsidR="00505B8C">
        <w:rPr>
          <w:rFonts w:ascii="Times New Roman" w:hAnsi="Times New Roman" w:cs="Times New Roman"/>
          <w:bCs/>
          <w:sz w:val="28"/>
          <w:szCs w:val="28"/>
        </w:rPr>
        <w:t xml:space="preserve">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Отдельных предметов п.г.т. Усть-Кинельский городского округа Кинель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D4AC7">
        <w:rPr>
          <w:rFonts w:ascii="Times New Roman" w:hAnsi="Times New Roman" w:cs="Times New Roman"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846D9" w:rsidRDefault="009D4AC7" w:rsidP="00505B8C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367836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F3704F" w:rsidRDefault="00EC11A4" w:rsidP="00177E99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77E99" w:rsidRPr="00177E99" w:rsidRDefault="00177E99" w:rsidP="00177E99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704F" w:rsidRPr="00DC6540" w:rsidRDefault="00F3704F" w:rsidP="00F3704F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/>
          <w:b/>
          <w:sz w:val="24"/>
          <w:szCs w:val="24"/>
        </w:rPr>
        <w:tab/>
      </w:r>
      <w:r w:rsidRPr="007431A0">
        <w:rPr>
          <w:rFonts w:ascii="Times New Roman" w:eastAsia="TimesNewRoman" w:hAnsi="Times New Roman"/>
          <w:b/>
          <w:sz w:val="24"/>
          <w:szCs w:val="24"/>
        </w:rPr>
        <w:t>Цель коррекционного курса</w:t>
      </w:r>
      <w:r>
        <w:rPr>
          <w:rFonts w:ascii="Times New Roman" w:eastAsia="TimesNewRoman" w:hAnsi="Times New Roman"/>
          <w:sz w:val="24"/>
          <w:szCs w:val="24"/>
        </w:rPr>
        <w:t xml:space="preserve"> – предупреждение, профилактика, коррекция дисграфии и дислексии различной этиологии; обеспечение речевой практики в рамках изучаемых правил по предмету «Русский язык».</w:t>
      </w:r>
      <w:r>
        <w:rPr>
          <w:rFonts w:ascii="Times New Roman" w:eastAsia="TimesNewRoman" w:hAnsi="Times New Roman" w:cs="Times New Roman"/>
          <w:sz w:val="24"/>
          <w:szCs w:val="24"/>
        </w:rPr>
        <w:tab/>
      </w:r>
    </w:p>
    <w:p w:rsidR="00F3704F" w:rsidRPr="00F3704F" w:rsidRDefault="00F3704F" w:rsidP="00F3704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505B8C" w:rsidRDefault="00F3704F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05B8C">
        <w:rPr>
          <w:rFonts w:ascii="Times New Roman" w:hAnsi="Times New Roman" w:cs="Times New Roman"/>
          <w:sz w:val="24"/>
          <w:szCs w:val="24"/>
        </w:rPr>
        <w:t>Программа разработана с опорой на методические системы работы: И.Н. Садовниковой, А.В. Ястребовой; О.Н. Яворской; Е.В. Мазановой; О.Б. Иншаковой, А.Г. Иншаковой; Н.Э. Теремковой.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936D53" w:rsidRDefault="00936D53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ФГОС ООО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505B8C" w:rsidRDefault="00505B8C" w:rsidP="00505B8C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курса:</w:t>
      </w:r>
    </w:p>
    <w:p w:rsidR="00505B8C" w:rsidRDefault="00505B8C" w:rsidP="00505B8C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совершенствование зрительно-пространственных и пространственно-временных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развитие связной речи и формирование коммуникативной компетенции.</w:t>
      </w:r>
      <w:proofErr w:type="gramEnd"/>
    </w:p>
    <w:p w:rsidR="00EC11A4" w:rsidRPr="00505B8C" w:rsidRDefault="00EC11A4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C11A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112B04">
        <w:rPr>
          <w:rFonts w:ascii="Times New Roman" w:hAnsi="Times New Roman"/>
          <w:sz w:val="24"/>
          <w:szCs w:val="24"/>
        </w:rPr>
        <w:t xml:space="preserve"> коррекционной работы:</w:t>
      </w:r>
    </w:p>
    <w:p w:rsidR="00EC11A4" w:rsidRPr="00112B0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приемами запоминания, сохранения и воспроизведения информации.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Выполняет основные мыслительные операции (анализ, синтез, обобщение, сравнение, классификация).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относится к учебно-воспитательному процессу.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Работает по алгоритму.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Контролирует свою деятельность.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воспринимает оценку взрослого и сверстника.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диалогической и монологической формой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Использует навыки невербального взаимодействия.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Выражает свои мысли и чувства в зависимости от ситуации.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произносит и умеет дифференцировать все звуки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представлениями о звуковом составе слова и выполняет все виды языкового анализа.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Имеет достаточный словарный запас по изученным лексическим темам, подбирает синонимы и антонимы, использует все виды речи в процессе общения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пользуется грамматическими категориями.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«Коррекция нарушений устной и письменной речи» – курс, подводящий учащихся к осознанию цели и ситуации речевого общения, адекватному восприятию звучащей и письменной речи, пониманию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</w:t>
      </w:r>
      <w:r w:rsidR="00052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учебном плане</w:t>
      </w:r>
    </w:p>
    <w:p w:rsidR="00F3704F" w:rsidRPr="0063386F" w:rsidRDefault="000525BA" w:rsidP="0063386F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чащимися, зачисленными на логопедические заня</w:t>
      </w:r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проводятся индивидуальные 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 Периодичность логопедических занятий 2-3 раза в месяц, в зависимости от колич</w:t>
      </w:r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часов. Продолжительность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30 - 40 минут (1 класс первое полугодие и второе полугодие соответстве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нно), 40 минут (2- 9-й класс). </w:t>
      </w:r>
      <w:r>
        <w:rPr>
          <w:rFonts w:ascii="Times New Roman" w:hAnsi="Times New Roman" w:cs="Times New Roman"/>
          <w:sz w:val="24"/>
          <w:szCs w:val="24"/>
        </w:rPr>
        <w:t xml:space="preserve">Специальный курс </w:t>
      </w:r>
      <w:r w:rsidRPr="00E930A8">
        <w:rPr>
          <w:rFonts w:ascii="Times New Roman" w:hAnsi="Times New Roman" w:cs="Times New Roman"/>
          <w:sz w:val="24"/>
          <w:szCs w:val="24"/>
        </w:rPr>
        <w:t xml:space="preserve">входит в коррекционно-развивающую область вариативной части учебного плана. Так, </w:t>
      </w:r>
      <w:r>
        <w:rPr>
          <w:rFonts w:ascii="Times New Roman" w:hAnsi="Times New Roman" w:cs="Times New Roman"/>
          <w:sz w:val="24"/>
          <w:szCs w:val="24"/>
        </w:rPr>
        <w:t>согласно учебному плану, в 8</w:t>
      </w:r>
      <w:r w:rsidRPr="00E930A8">
        <w:rPr>
          <w:rFonts w:ascii="Times New Roman" w:hAnsi="Times New Roman" w:cs="Times New Roman"/>
          <w:sz w:val="24"/>
          <w:szCs w:val="24"/>
        </w:rPr>
        <w:t xml:space="preserve"> классе на изучение специального курса отводится </w:t>
      </w:r>
      <w:r>
        <w:rPr>
          <w:rFonts w:ascii="Times New Roman" w:hAnsi="Times New Roman" w:cs="Times New Roman"/>
          <w:sz w:val="24"/>
          <w:szCs w:val="24"/>
        </w:rPr>
        <w:t>34 ч. (1 ч. в неделю, 34</w:t>
      </w:r>
      <w:r w:rsidRPr="00D7006D">
        <w:rPr>
          <w:rFonts w:ascii="Times New Roman" w:hAnsi="Times New Roman" w:cs="Times New Roman"/>
          <w:sz w:val="24"/>
          <w:szCs w:val="24"/>
        </w:rPr>
        <w:t xml:space="preserve"> учебные недели</w:t>
      </w:r>
      <w:r w:rsidRPr="00E930A8">
        <w:rPr>
          <w:rFonts w:ascii="Times New Roman" w:hAnsi="Times New Roman" w:cs="Times New Roman"/>
          <w:sz w:val="24"/>
          <w:szCs w:val="24"/>
        </w:rPr>
        <w:t>).</w:t>
      </w:r>
      <w:r w:rsidR="009D4A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1A4" w:rsidRPr="00212118" w:rsidRDefault="00EC11A4" w:rsidP="00F3704F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EC11A4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выявляется</w:t>
      </w:r>
      <w:proofErr w:type="gram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речи </w:t>
      </w:r>
      <w:r w:rsidR="00E32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Т.А. Фотековой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</w:t>
      </w:r>
    </w:p>
    <w:p w:rsidR="00EC11A4" w:rsidRDefault="00EC11A4" w:rsidP="00EC11A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F3704F" w:rsidRDefault="00F3704F" w:rsidP="00F3704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F3704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EC11A4" w:rsidRPr="0076653A" w:rsidRDefault="00EC11A4" w:rsidP="00EC11A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предпосылок и коммуникативной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обучению.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лексико-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EC11A4" w:rsidRPr="00212118" w:rsidRDefault="00EC11A4" w:rsidP="00640D0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  коррекция дефектов произношения;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формирование полноценных фонетических представлений на базе развития фонематического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EC11A4" w:rsidRPr="00212118" w:rsidRDefault="00EC11A4" w:rsidP="00640D05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EC11A4" w:rsidRPr="00212118" w:rsidRDefault="00EC11A4" w:rsidP="00640D05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EC11A4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Уточнение, развитие, совершенствование грамматического оформления речи путем овладения моделями различных синтаксических </w:t>
      </w: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DB6019" w:rsidRPr="00DB6019" w:rsidRDefault="00DB6019" w:rsidP="00DB6019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программы.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 относиться к коррекционным занятиям, понимая их необходимость для того, чтобы стать более успешным в учебной деятельности;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заинтересованностью воспринимать новый учебный материал и решение новых заданий;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самооценке результатов своей работы на основе критериев успешности ее выполнения, задаваемых педагогом-специалистом;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эмпатией относиться к чувствам и переживаниям окружающих людей.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регулятивные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будет или сможет: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определенные педагогом-специалистом ориентиры в новом учебном материале и сотрудничестве с ним;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планировать свои действия для выполнения задания во внешнем плане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установленные правила поведения на занятиях и при выполнении заданий;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пошаговый контроль результатов своей деятельности под руководством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минимальной помощи педагога-специалиста вносить необходимые исправления в действия и задания на основе их контроля и оценки;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и предложения педагогов, других обучающихся, родителей.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коммуникативные результаты. Ученик будет или сможет: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несложные задания в паре с другим </w:t>
      </w: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короткое монологическое высказывание в соответствии с заданной темой, ориентируясь на план, схему, визуальную опору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мнение других обучающихся в группе и стремиться наладить сотрудничество в игре или выполнении учебного задания;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 на выполнение некоторых задач;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помощи педагога-специалиста формулировать свое мнение или точку зрения;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регуляции своих действий;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диалог с партнером в паре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познавательные результаты. Ученик будет или сможет: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традиционным способом выборочной информации об окружающем мире и в соответствии с заданием;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знаково-символические средства, в том числе модели и схемы для выполнения заданий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короткие сообщения в устной и письменной форме с опорой на план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грамматически правильные синтаксические конструкции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оттенки лексических значений слов с помощью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осмысленно воспринимать познавательные тексты и инструкции к заданиям и выделять существенную информацию из сообщений при помощи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анализ объектов с выделением существенных и несущественных признаков, лишнего объекта по заданным педагогом критериям;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самостоятельно или при минимальной помощи педагога-специалиста несложные закономерности расположения объектов в ряду подобных;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причинно-следственные связи между знакомыми объектами или явлениями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объекты и явления, подводя их под более общее понятие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аналогии;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рядом общих приемов выполнения заданий;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простые рассуждения по заданной схеме или при минимальной помощи педагога-специалиста.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Коррекционно-развивающие логопедические занятия также будут способствовать: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фонематического восприятия;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 фонематического анализа, синтеза и представлений;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звуко-слоговой структуры слова;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расширению и активизации словаря обучающегося;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-формированию полноценных представлений о морфологическом составе слова и грамматическом оформлении речи;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формированию, развитию и совершенствованию прочных орфографических навыков;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лексико-грамматического строя речи;</w:t>
      </w: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-развитию внимания, памяти и мышления.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C11A4" w:rsidRPr="00212118" w:rsidRDefault="00EC11A4" w:rsidP="00EC11A4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EC11A4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научности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предполагает научный характер знаний, которые преподносятся детям, даже если эти знания адаптируются с учетом познавательных возможностей ребенка и носят элементарный характер. 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связи теории с практикой</w:t>
      </w:r>
      <w:r w:rsidRPr="00212118">
        <w:rPr>
          <w:rFonts w:ascii="Times New Roman" w:hAnsi="Times New Roman" w:cs="Times New Roman"/>
          <w:sz w:val="24"/>
          <w:szCs w:val="24"/>
        </w:rPr>
        <w:t>. Первые сведения об</w:t>
      </w:r>
      <w:r>
        <w:rPr>
          <w:rFonts w:ascii="Times New Roman" w:hAnsi="Times New Roman" w:cs="Times New Roman"/>
          <w:sz w:val="24"/>
          <w:szCs w:val="24"/>
        </w:rPr>
        <w:t xml:space="preserve"> окружающем мире любой ребенок </w:t>
      </w:r>
      <w:r w:rsidRPr="00212118">
        <w:rPr>
          <w:rFonts w:ascii="Times New Roman" w:hAnsi="Times New Roman" w:cs="Times New Roman"/>
          <w:sz w:val="24"/>
          <w:szCs w:val="24"/>
        </w:rPr>
        <w:t xml:space="preserve">получает в процессе предметно-практической деятельности, в дальнейшем педагог обобщает и систематизирует этот опыт, сообщает новые сведения о предметах и явлениях. Приобретенные знания ребенок может использовать как в процессе усвоения новых знаний, так и на практике, за счет чего его деятельность </w:t>
      </w:r>
      <w:r w:rsidRPr="00212118">
        <w:rPr>
          <w:rFonts w:ascii="Times New Roman" w:hAnsi="Times New Roman" w:cs="Times New Roman"/>
          <w:sz w:val="24"/>
          <w:szCs w:val="24"/>
        </w:rPr>
        <w:lastRenderedPageBreak/>
        <w:t>поднимается на новый уровень.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активности и сознательности в обучении</w:t>
      </w:r>
      <w:r w:rsidRPr="00212118">
        <w:rPr>
          <w:rFonts w:ascii="Times New Roman" w:hAnsi="Times New Roman" w:cs="Times New Roman"/>
          <w:sz w:val="24"/>
          <w:szCs w:val="24"/>
        </w:rPr>
        <w:t>. Обучение и воспитание представляют собой двусторонние процессы. С одной стороны – объект обучающего и воспитывающего воздействия – ребенок, которого обучают и воспитывают, а с другой стороны, ребенок сам активно участвует в процессе обучения и чем выше его субъективная активность, тем лучше результат. При этом следует понимать различия между учением дошкольника и учебной деятельностью школьника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12118">
        <w:rPr>
          <w:rFonts w:ascii="Times New Roman" w:hAnsi="Times New Roman" w:cs="Times New Roman"/>
          <w:sz w:val="24"/>
          <w:szCs w:val="24"/>
        </w:rPr>
        <w:t>Снижение уровня субъективной активности, слабость познавательных интересов, несформированность познавательной мотивации существенно влияют на успешность освоения образовательной программы детьми с ЗПР. Педагоги должны знать об этих особенностях и строить воспитательную и образовательную работу, применяя соответствующие методы и приемы, активизирующие и стимулирующие субъективную активность детей.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доступности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последовательности и систематичности.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Учет этого принципа </w:t>
      </w:r>
      <w:r w:rsidRPr="00212118">
        <w:rPr>
          <w:rStyle w:val="c11"/>
          <w:rFonts w:eastAsia="SimSun"/>
        </w:rPr>
        <w:t xml:space="preserve">позволяет сформировать у детей целостную систему знаний, умений, навыков. Обучение любого ребенка строится от простого к </w:t>
      </w:r>
      <w:proofErr w:type="gramStart"/>
      <w:r w:rsidRPr="00212118">
        <w:rPr>
          <w:rStyle w:val="c11"/>
          <w:rFonts w:eastAsia="SimSun"/>
        </w:rPr>
        <w:t>сложному</w:t>
      </w:r>
      <w:proofErr w:type="gramEnd"/>
      <w:r w:rsidRPr="00212118">
        <w:rPr>
          <w:rStyle w:val="c11"/>
          <w:rFonts w:eastAsia="SimSun"/>
        </w:rPr>
        <w:t>, кроме того, при разработке программного содержания предусматриваются и реализуются внутрипредметные и межпредметные связи, что позволяет сформировать в сознании ребенка целостную картину мира. Образовательная программа, как правило, строится по линейно-концентрическому принципу, что позволяет расширять и углублять представления и умения детей на каждом последующем этапе обучения.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прочности усвоения знаний.</w:t>
      </w:r>
      <w:r w:rsidRPr="00212118">
        <w:rPr>
          <w:rStyle w:val="c11"/>
          <w:rFonts w:eastAsia="SimSun"/>
        </w:rPr>
        <w:t xml:space="preserve"> В процессе обучения необходимо добиться прочного усвоения полученных ребенком знаний, прежде чем переходить к новому материалу. У детей с ЗПР отмечаются трудности при запоминании наглядной, и особенно словесной информации, если она не подкрепляется наглядностью и не связана с практической деятельностью.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детей. В некоторых случаях возможно обучение детей простейшим мнемотехническим приемам.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наглядности </w:t>
      </w:r>
      <w:r w:rsidRPr="00212118">
        <w:rPr>
          <w:rStyle w:val="c11"/>
          <w:rFonts w:eastAsia="SimSun"/>
        </w:rPr>
        <w:t xml:space="preserve">предполагает организацию обучения с опорой на непосредственное восприятие предметов и явлений, при этом </w:t>
      </w:r>
      <w:r w:rsidRPr="00212118">
        <w:rPr>
          <w:rStyle w:val="c11"/>
          <w:rFonts w:eastAsia="SimSun"/>
        </w:rPr>
        <w:lastRenderedPageBreak/>
        <w:t>важно, чтобы в процессе восприятия участвовали различные органы чувств. В некоторых случаях недостаточность какой-либо сенсорной системы компенсируетс</w:t>
      </w:r>
      <w:r>
        <w:rPr>
          <w:rStyle w:val="c11"/>
          <w:rFonts w:eastAsia="SimSun"/>
        </w:rPr>
        <w:t xml:space="preserve">я за счет активизации другой. </w:t>
      </w:r>
      <w:proofErr w:type="gramStart"/>
      <w:r>
        <w:rPr>
          <w:rStyle w:val="c11"/>
          <w:rFonts w:eastAsia="SimSun"/>
        </w:rPr>
        <w:t xml:space="preserve">В </w:t>
      </w:r>
      <w:r w:rsidRPr="00212118">
        <w:rPr>
          <w:rStyle w:val="c11"/>
          <w:rFonts w:eastAsia="SimSun"/>
        </w:rPr>
        <w:t xml:space="preserve">образовательном процессе используются различные </w:t>
      </w:r>
      <w:r w:rsidRPr="00212118">
        <w:rPr>
          <w:rFonts w:ascii="Times New Roman" w:hAnsi="Times New Roman" w:cs="Times New Roman"/>
          <w:i/>
          <w:sz w:val="24"/>
          <w:szCs w:val="24"/>
        </w:rPr>
        <w:t>наглядные средства:</w:t>
      </w:r>
      <w:r w:rsidR="009A77A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212118">
        <w:rPr>
          <w:rStyle w:val="c11"/>
          <w:rFonts w:eastAsia="SimSun"/>
        </w:rPr>
        <w:t>предметные (реальные предметы и их копии - муляжи, макеты, куклы, игрушечные посуда, мебель, одежда, транспорт и т. д.), образные (иллюстрации, слайды, картины, фильмы), условно-символические (знаки, схемы, символы, формулы).</w:t>
      </w:r>
      <w:proofErr w:type="gramEnd"/>
      <w:r w:rsidRPr="00212118">
        <w:rPr>
          <w:rStyle w:val="c11"/>
          <w:rFonts w:eastAsia="SimSun"/>
        </w:rPr>
        <w:t xml:space="preserve"> Выбор средств наглядности зависит от характера недостатков в развитии, возраста детей, содержания образовательной программы и от этапа работы с ребенком.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индивидуального подхода к обучению и воспитанию</w:t>
      </w:r>
      <w:r w:rsidRPr="00212118">
        <w:rPr>
          <w:rStyle w:val="c11"/>
          <w:rFonts w:eastAsia="SimSun"/>
        </w:rPr>
        <w:t xml:space="preserve">. В условиях групп комбинированной или компенсирующей направленности образовательная деятельность носит индивидуализированный характер. Малая наполняемость дошкольных групп позволяет использовать как фронтальные, так и индивидуальные формы образовательной деятельности. Индивидуальный подход предполагает создание благоприятных условий, учитывающих как индивидуальные особенности каждого ребенка (особенности высшей нервной деятельности, темперамента и формирующегося характера, скорость протекания мыслительных процессов, уровень сформированности знаний, умений и навыков, работоспособность, мотивацию, уровень развития эмоционально-волевой сферы и др.), так и типологические особенности, свойственные данной категории детей. Индивидуальный подход позволяет не исключать из образовательного процесса детей, для которых общепринятые способы коррекционного воздействия оказываются неэффективными. </w:t>
      </w:r>
    </w:p>
    <w:p w:rsidR="00EC11A4" w:rsidRPr="0076653A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В работе с детьми с ЗПР не менее актуален </w:t>
      </w:r>
      <w:r w:rsidRPr="00212118">
        <w:rPr>
          <w:rFonts w:ascii="Times New Roman" w:hAnsi="Times New Roman" w:cs="Times New Roman"/>
          <w:i/>
          <w:sz w:val="24"/>
          <w:szCs w:val="24"/>
        </w:rPr>
        <w:t>дифференцированный подход</w:t>
      </w:r>
      <w:r w:rsidRPr="00212118">
        <w:rPr>
          <w:rStyle w:val="c11"/>
          <w:rFonts w:eastAsia="SimSun"/>
        </w:rPr>
        <w:t xml:space="preserve"> в условиях коллективного образовательного процесса, который обусловлен наличием вариативных индивидуально-типологических особенностей даже в рамках одного варианта задержки развития. В одной и той же группе могут воспитываться дети как с различными вариантами ЗПР, так и с различными особенностями проявления нарушений, с возможными дополнительными недостатками в развитии. Дети будут отличаться между собой по учебно-познавательным возможностям, степени познавательной активности, особенностям поведения. Учитывая наличие в группе однородных по своим характеристикам микрогрупп, педагогу нужно для каждой из них дифференцировать содержание и организацию образовательной и коррекционной работы, учитывать темп деятельности, объем и сложность заданий, отбирать методы и приемы работы, формы и способы мотивации деятельности каждого ребенка.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6653A">
        <w:rPr>
          <w:rFonts w:ascii="Times New Roman" w:hAnsi="Times New Roman" w:cs="Times New Roman"/>
          <w:b/>
          <w:sz w:val="24"/>
          <w:szCs w:val="24"/>
        </w:rPr>
        <w:t>Специальные принципы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11A4" w:rsidRPr="00212118" w:rsidRDefault="00EC11A4" w:rsidP="00EC11A4">
      <w:pPr>
        <w:spacing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lastRenderedPageBreak/>
        <w:t>Принцип педагогического гуманизма и оптимизма.</w:t>
      </w:r>
      <w:r w:rsidRPr="00212118">
        <w:rPr>
          <w:rStyle w:val="c11"/>
          <w:rFonts w:eastAsia="SimSun"/>
        </w:rPr>
        <w:t xml:space="preserve"> На современном этапе развития системы образования важно понимание того, что обучаться могут все дети. При этом под способностью к обучению понимается способность к освоению любых, доступных ребенку, социально и личностно значимых навыков жизненной компетенции, обеспечивающих его адаптацию.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ринцип социально-адаптирующей направленности образования. </w:t>
      </w:r>
      <w:r w:rsidRPr="00212118">
        <w:rPr>
          <w:rStyle w:val="c11"/>
          <w:rFonts w:eastAsia="SimSun"/>
        </w:rPr>
        <w:t>Коррекция и компенсация недостатков развития рассматриваются в образовательном процессе не как самоцель, а как средство обеспечения ребенку с ограниченными возможностями самостоятельности и независимости в дальнейшей социальной жизни.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Этиопатогенетический принцип.</w:t>
      </w:r>
      <w:r w:rsidRPr="00212118">
        <w:rPr>
          <w:rStyle w:val="c11"/>
          <w:rFonts w:eastAsia="SimSun"/>
        </w:rPr>
        <w:t xml:space="preserve"> Для правильного построения коррекционной работы с ребенком необходимо знать этиологию (причины) и патогенез (механизмы) нарушения. У детей при различной локализации нарушений возможна сходная симптоматика. Причины и механизмы, обусловливающие недостатки познавательного и речевого развития различны, соответственно, методы и содержание коррекционной работы должны отличаться.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системного подхода к диагностике и коррекции нарушений</w:t>
      </w:r>
      <w:r w:rsidRPr="00212118">
        <w:rPr>
          <w:rStyle w:val="c11"/>
          <w:rFonts w:eastAsia="SimSun"/>
        </w:rPr>
        <w:t>. Для построения коррекционной работы необходимо правильно разобраться в структуре дефекта, определить иерархию нарушений. Любой дефект имеет системный характер. Следует различать внутрисистемные нарушения, связанные с первичным дефектом, и межсистемные, обусловленные взаимным влиянием нарушенных и сохранных функций. Эффективность коррекционной работы во многом будет определяться реализацией принципа системного подхода, направленного на речевое и когнитивное развитие ребенка.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комплексного подхода к диагностике и коррекции нарушений</w:t>
      </w:r>
      <w:r w:rsidRPr="00212118">
        <w:rPr>
          <w:rStyle w:val="c11"/>
          <w:rFonts w:eastAsia="SimSun"/>
        </w:rPr>
        <w:t xml:space="preserve">. Психолого-педагогическая диагностика является важнейшим структурным компонентом педагогического процесса. В ходе комплексного обследования, в котором участвуют различные специалисты ПМПК (врачи, педагоги-психологи, учителя-дефектологи, логопеды, воспитатели), собираются достоверные сведения о ребенке и формулируется заключение, квалифицирующее состояние ребенка и характер имеющихся недостатков в его развитии. Не менее важна для квалифицированной коррекции углубленная диагностика силами разных специалистов. Комплексный подход в коррекционной работе означает, что она будет эффективной только в том случае, если осуществляется в комплексе, включающем лечение, педагогическую и психологическую коррекцию. Это предполагает взаимодействие в педагогическом процессе разных специалистов: учителей-дефектологов, </w:t>
      </w:r>
      <w:r w:rsidRPr="00212118">
        <w:rPr>
          <w:rStyle w:val="c11"/>
          <w:rFonts w:eastAsia="SimSun"/>
        </w:rPr>
        <w:lastRenderedPageBreak/>
        <w:t>педагогов-психологов, специально подготовленных воспитателей, музыкальных и физкультурных руководителей, а также сетевое взаимодействие с медицинскими учреждениями.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Принцип коррекционно-компенсирующей направленности</w:t>
      </w:r>
      <w:r w:rsidR="009A77A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12118">
        <w:rPr>
          <w:rStyle w:val="c11"/>
          <w:rFonts w:eastAsia="SimSun"/>
          <w:i/>
          <w:iCs/>
        </w:rPr>
        <w:t xml:space="preserve">образования. </w:t>
      </w:r>
      <w:r w:rsidRPr="00212118">
        <w:rPr>
          <w:rStyle w:val="c11"/>
          <w:rFonts w:eastAsia="SimSun"/>
        </w:rPr>
        <w:t xml:space="preserve">Любой момент в образовании ребенка с ЗПР должен быть направлен на предупреждение и коррекцию нарушений. Этот принцип также предполагает построение образовательного процесса с использованием сохранных анализаторов, функций и систем организма в соответствии со спецификой природы недостатка развития. Реализация данного принципа обеспечивается современной системой специальных технических средств обучения и коррекции, компьютерными технологиями, особой организацией образовательного процесса.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опоры на закономерности онтогенетического развития. </w:t>
      </w:r>
      <w:r w:rsidRPr="00212118">
        <w:rPr>
          <w:rStyle w:val="c11"/>
          <w:rFonts w:eastAsia="SimSun"/>
        </w:rPr>
        <w:t>Коррекционная психолого-педагогическая работа с ребенком с ЗПР строится по принципу «замещающего онтогенеза». При реализации названного принципа следует учитывать</w:t>
      </w:r>
      <w:r w:rsidRPr="0021211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положение о соотношении функциональности и стадиальности детского развития.</w:t>
      </w:r>
      <w:r w:rsidRPr="00212118">
        <w:rPr>
          <w:rStyle w:val="c11"/>
          <w:rFonts w:eastAsia="SimSun"/>
        </w:rPr>
        <w:t xml:space="preserve">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действий, представлениями и знаниями. Стадиальное, возрастное развитие заключается в глобальных изменениях детской личности, в перестройке детского сознания, что связано с овладением новым видом деятельности, развитием речи и коммуникации. За счет этого обеспечивается переход на следующий, новый этап развития. Дети с ЗПР находятся на разных ступенях развития речи, сенсорно-перцептивной и мыслительной деятельности, у них в разной степени сформированы пространственно-временные представления, они неодинаково подготовлены к счету, чтению, письму, обладают различным запасом знаний об окружающем мире. Поэтому программы образовательной и коррекционной работы с одной стороны опираются на возрастные нормативы развития, а с другой - выстраиваются как уровневые программы, ориентирующиеся на исходный уровень развития познавательной деятельности, речи, деятельности детей.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единства диагностики и коррекции</w:t>
      </w:r>
      <w:r w:rsidRPr="00212118">
        <w:rPr>
          <w:rStyle w:val="c11"/>
          <w:rFonts w:eastAsia="SimSun"/>
        </w:rPr>
        <w:t xml:space="preserve">. В процессе диагностической работы с каждым ребенком следует выявить уровень развития по наиболее важным показателям, что позволит определить индивидуальный профиль развития, а также характер и степень выраженности проблем у детей данной дошкольной группы. На этой основе отбирается содержание индивидуальных и групповых программ </w:t>
      </w:r>
      <w:r w:rsidRPr="00212118">
        <w:rPr>
          <w:rStyle w:val="c11"/>
          <w:rFonts w:eastAsia="SimSun"/>
        </w:rPr>
        <w:lastRenderedPageBreak/>
        <w:t xml:space="preserve">коррекционно-развивающего обучения и воспитания. Повышаются требования к профессиональной компетентности педагогов, это предполагает способность к творческому подходу при реализации образовательных программ и программ коррекционной работы.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единства в реализации коррекционных, профилактических и развивающих задач. </w:t>
      </w:r>
      <w:r w:rsidRPr="00212118">
        <w:rPr>
          <w:rStyle w:val="c11"/>
          <w:rFonts w:eastAsia="SimSun"/>
        </w:rPr>
        <w:t xml:space="preserve">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ранней педагогической помощи. </w:t>
      </w:r>
      <w:r w:rsidRPr="00212118">
        <w:rPr>
          <w:rFonts w:ascii="Times New Roman" w:hAnsi="Times New Roman" w:cs="Times New Roman"/>
          <w:sz w:val="24"/>
          <w:szCs w:val="24"/>
        </w:rPr>
        <w:t>Многие сензитивные периоды</w:t>
      </w:r>
      <w:r w:rsidRPr="00212118">
        <w:rPr>
          <w:rStyle w:val="c11"/>
          <w:rFonts w:eastAsia="SimSun"/>
        </w:rPr>
        <w:t xml:space="preserve"> наиболее благоприятного для формирования определенных психических функций, играющие решающую роль для последующего развития ребенка, приходятся на ранний и дошкольный возраст. Если в этот период ребенок оказался в условиях эмоциональной и информационной депривации, не получал должных развивающих и стимулирующих воздействий, отставание в психомоторном и речевом развитии может быть весьма значительным. Особенно это касается детей с последствиями раннего органического поражения ЦНС.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комплексного применения </w:t>
      </w:r>
      <w:r w:rsidRPr="00212118">
        <w:rPr>
          <w:rStyle w:val="c11"/>
          <w:rFonts w:eastAsia="SimSun"/>
        </w:rPr>
        <w:t>методов педагогического и психологического воздействия означает использование в процессе коррекционного воспитания и обучения многообразия методов, приемов, средств (методов игровой коррекции: методы ар</w:t>
      </w:r>
      <w:proofErr w:type="gramStart"/>
      <w:r w:rsidRPr="00212118">
        <w:rPr>
          <w:rStyle w:val="c11"/>
          <w:rFonts w:eastAsia="SimSun"/>
        </w:rPr>
        <w:t>т-</w:t>
      </w:r>
      <w:proofErr w:type="gramEnd"/>
      <w:r w:rsidRPr="00212118">
        <w:rPr>
          <w:rStyle w:val="c11"/>
          <w:rFonts w:eastAsia="SimSun"/>
        </w:rPr>
        <w:t xml:space="preserve">, сказко-, игротерапии).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личностно-ориентированного взаимодействия</w:t>
      </w:r>
      <w:r w:rsidRPr="00212118">
        <w:rPr>
          <w:rStyle w:val="c11"/>
          <w:rFonts w:eastAsia="SimSun"/>
        </w:rPr>
        <w:t xml:space="preserve"> взрослого с ребенком указывает на признание самоценности личности ребенка, необходимости активного его участия в познавательной и практической деятельности.</w:t>
      </w:r>
    </w:p>
    <w:p w:rsidR="00EC11A4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r w:rsidRPr="0021211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вариативности коррекционно-развивающего образования 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предполагает, что образовательное содержание предлагается ребенку через разные виды деятельности с учетом зон актуального и ближайшего развития ребенка, что способствует развитию, расширению как явных, так и скрытых его возможностей.</w:t>
      </w:r>
    </w:p>
    <w:p w:rsidR="00B132F3" w:rsidRDefault="00B132F3" w:rsidP="00177E99">
      <w:pPr>
        <w:tabs>
          <w:tab w:val="left" w:pos="567"/>
          <w:tab w:val="left" w:pos="9781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B3A38" w:rsidRDefault="006B3A38" w:rsidP="00177E99">
      <w:pPr>
        <w:tabs>
          <w:tab w:val="left" w:pos="567"/>
          <w:tab w:val="left" w:pos="9781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11A4" w:rsidRPr="0076653A" w:rsidRDefault="00EC11A4" w:rsidP="00EC11A4">
      <w:pPr>
        <w:tabs>
          <w:tab w:val="left" w:pos="567"/>
          <w:tab w:val="left" w:pos="9781"/>
        </w:tabs>
        <w:spacing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детей с ЗПР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Задержка психического развития – это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 Специфические особенности развития этой категории детей негативно влияют на своевременное формирование всех видов школьной деятельности: изобразительной, конструктивной. 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SchoolBookAC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Style w:val="c11"/>
          <w:rFonts w:eastAsia="SimSun"/>
        </w:rPr>
        <w:t>М</w:t>
      </w:r>
      <w:r w:rsidRPr="00212118">
        <w:rPr>
          <w:rStyle w:val="c11"/>
          <w:rFonts w:eastAsia="SchoolBookAC"/>
        </w:rPr>
        <w:t xml:space="preserve">ногообразие проявлений ЗПР обусловлено тем, что локализация, глубина, степень повреждений и незрелости структур мозга могут быть различными. </w:t>
      </w:r>
      <w:r w:rsidRPr="00212118">
        <w:rPr>
          <w:rFonts w:ascii="Times New Roman" w:eastAsia="SchoolBookAC" w:hAnsi="Times New Roman" w:cs="Times New Roman"/>
          <w:sz w:val="24"/>
          <w:szCs w:val="24"/>
        </w:rPr>
        <w:t>Развитие ребенка с ЗПР проходит на фоне сочетания дефицитарных функций и/или функц</w:t>
      </w:r>
      <w:r>
        <w:rPr>
          <w:rFonts w:ascii="Times New Roman" w:eastAsia="SchoolBookAC" w:hAnsi="Times New Roman" w:cs="Times New Roman"/>
          <w:sz w:val="24"/>
          <w:szCs w:val="24"/>
        </w:rPr>
        <w:t xml:space="preserve">ионально незрелых с </w:t>
      </w:r>
      <w:proofErr w:type="gramStart"/>
      <w:r>
        <w:rPr>
          <w:rFonts w:ascii="Times New Roman" w:eastAsia="SchoolBookAC" w:hAnsi="Times New Roman" w:cs="Times New Roman"/>
          <w:sz w:val="24"/>
          <w:szCs w:val="24"/>
        </w:rPr>
        <w:t>сохранными</w:t>
      </w:r>
      <w:proofErr w:type="gramEnd"/>
      <w:r>
        <w:rPr>
          <w:rFonts w:ascii="Times New Roman" w:eastAsia="SchoolBookAC" w:hAnsi="Times New Roman" w:cs="Times New Roman"/>
          <w:sz w:val="24"/>
          <w:szCs w:val="24"/>
        </w:rPr>
        <w:t>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AC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В соответствии с классификацией </w:t>
      </w:r>
      <w:r w:rsidRPr="0076653A">
        <w:rPr>
          <w:rFonts w:ascii="Times New Roman" w:hAnsi="Times New Roman" w:cs="Times New Roman"/>
          <w:bCs/>
          <w:sz w:val="24"/>
          <w:szCs w:val="24"/>
        </w:rPr>
        <w:t>К.С. Лебединско</w:t>
      </w:r>
      <w:r w:rsidR="00177E99">
        <w:rPr>
          <w:rFonts w:ascii="Times New Roman" w:hAnsi="Times New Roman" w:cs="Times New Roman"/>
          <w:bCs/>
          <w:sz w:val="24"/>
          <w:szCs w:val="24"/>
        </w:rPr>
        <w:t xml:space="preserve">й </w:t>
      </w:r>
      <w:r w:rsidRPr="00212118">
        <w:rPr>
          <w:rFonts w:ascii="Times New Roman" w:hAnsi="Times New Roman" w:cs="Times New Roman"/>
          <w:bCs/>
          <w:sz w:val="24"/>
          <w:szCs w:val="24"/>
        </w:rPr>
        <w:t xml:space="preserve">традиционно </w:t>
      </w:r>
      <w:r w:rsidRPr="00212118">
        <w:rPr>
          <w:rFonts w:ascii="Times New Roman" w:hAnsi="Times New Roman" w:cs="Times New Roman"/>
          <w:sz w:val="24"/>
          <w:szCs w:val="24"/>
        </w:rPr>
        <w:t>различают четыре основных варианта ЗПР.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1A4"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 xml:space="preserve"> Задержка психического развития конституционального происхождения</w:t>
      </w:r>
      <w:r w:rsidRPr="00EC11A4">
        <w:rPr>
          <w:rFonts w:ascii="Times New Roman" w:hAnsi="Times New Roman" w:cs="Times New Roman"/>
          <w:sz w:val="24"/>
          <w:szCs w:val="24"/>
        </w:rPr>
        <w:t xml:space="preserve"> (гармонический психический и психофизический инфантилизм). В данном варианте на первый план 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моторики, преобладанием эмоциональных реакций в поведении. Снижена мотивация в интеллектуальной деятельности, отмечается недостаточность произвольной регуляции поведения и деятельности.</w:t>
      </w:r>
    </w:p>
    <w:p w:rsidR="00EC11A4" w:rsidRP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соматогенного генеза</w:t>
      </w:r>
      <w:r w:rsidRPr="00EC11A4">
        <w:rPr>
          <w:rFonts w:ascii="Times New Roman" w:hAnsi="Times New Roman" w:cs="Times New Roman"/>
          <w:sz w:val="24"/>
          <w:szCs w:val="24"/>
        </w:rPr>
        <w:t xml:space="preserve"> у детей с хроническими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 </w:t>
      </w:r>
    </w:p>
    <w:p w:rsidR="00EC11A4" w:rsidRPr="00212118" w:rsidRDefault="00EC11A4" w:rsidP="00EC11A4">
      <w:pPr>
        <w:spacing w:after="0"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психогенного генеза.</w:t>
      </w:r>
      <w:r w:rsidRPr="00212118">
        <w:rPr>
          <w:rStyle w:val="c11"/>
          <w:rFonts w:eastAsia="SimSun"/>
        </w:rPr>
        <w:t xml:space="preserve"> 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неврозоподобным нарушениям, и даже к патологическому развитию личности. На первый план выступают нарушения в эмоционально-волевой сфере, снижение работоспособности, несформированность произвольной регуляции. Дети не способны к длительным интеллектуальным усилиям, страдает поведенческая сфера.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rPr>
          <w:i/>
        </w:rPr>
        <w:lastRenderedPageBreak/>
        <w:tab/>
      </w:r>
      <w:r w:rsidRPr="00EC11A4">
        <w:rPr>
          <w:i/>
        </w:rPr>
        <w:t xml:space="preserve">Задержка церебрально-органического генеза. </w:t>
      </w:r>
      <w:r w:rsidRPr="00EC11A4">
        <w:t>Этот вариант ЗПР, характеризующийся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 психических функций. Эта категория детей в первую очередь требует квалифицированного комплексного подхода при реализации воспитания, образования, коррекции. В зависимости от соотношения явлений эмоционально-личностной незрелости и выраженной недостаточности познавательной деятельности внутри этого варианта.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 w:rsidRPr="00EC11A4">
        <w:tab/>
        <w:t xml:space="preserve">И.Ф. Марковской выделены две группы детей. В обоих случаях страдают функции регуляции психической деятельности: при первом варианте развития в большей степени страдают звенья регуляции и контроля, при втором - звенья регуляции, контроля и программирования. </w:t>
      </w:r>
      <w:proofErr w:type="gramStart"/>
      <w:r w:rsidRPr="00EC11A4">
        <w:t>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этапах, незрелостью мыслительных процессов, недостаточностью целенаправленности интеллектуальной деятельности, ее быстрой истощаемостью, ограниченностью представлений об окружающем мире, чрезвычайно низкими уровнями общей осведомленности, социальной и коммуникативной компетентности, преобладанием игровых интересов в сочетании с низким уровнем развития игровой деятельности.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t xml:space="preserve">Мамайчук И.И. выделяет </w:t>
      </w:r>
      <w:r w:rsidRPr="00212118">
        <w:rPr>
          <w:bCs/>
        </w:rPr>
        <w:t>чет</w:t>
      </w:r>
      <w:r>
        <w:rPr>
          <w:bCs/>
        </w:rPr>
        <w:t>ыре основные группы детей с ЗПР</w:t>
      </w:r>
      <w:r w:rsidRPr="00212118">
        <w:t>: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 xml:space="preserve">Дети с относительной сформированностью психических процессов, но сниженной познавательной активностью. </w:t>
      </w:r>
      <w:proofErr w:type="gramStart"/>
      <w:r w:rsidRPr="00212118">
        <w:t>В этой группе наиболее часто вс</w:t>
      </w:r>
      <w:r>
        <w:t xml:space="preserve">тречаются дети с ЗПР вследствие </w:t>
      </w:r>
      <w:r w:rsidRPr="00212118">
        <w:t>психофизического инфантилизма</w:t>
      </w:r>
      <w:r>
        <w:t>,</w:t>
      </w:r>
      <w:r w:rsidRPr="00212118">
        <w:t xml:space="preserve"> и дети с соматогенной и психогенной формами ЗПР.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неравномерным проявлением познавательной активности и продуктивности.</w:t>
      </w:r>
      <w:r w:rsidRPr="00212118">
        <w:t xml:space="preserve"> Эту группу составляют дети с легкой формой ЗПР церебрально-органического генеза, с выраженной ЗПР соматогенного происхождения и с осложненной формой психофизического инфантилизма.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выраженным нарушением интеллектуальной продуктивности, но с достаточной познавательной активностью.</w:t>
      </w:r>
      <w:r w:rsidRPr="00212118">
        <w:t xml:space="preserve"> В эту группу входят дети с ЗПР церебрально-органического генеза, у которых наблюдается выраженнаядефицитарность отдельных психических функций (памяти, внимания, гнозиса, праксиса).</w:t>
      </w:r>
    </w:p>
    <w:p w:rsidR="00B132F3" w:rsidRPr="00B132F3" w:rsidRDefault="00EC11A4" w:rsidP="00B132F3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Дети, для которых характерно сочетание низкого уровня интеллектуальной продуктивности и слабо выраженной познавательной активности.</w:t>
      </w:r>
      <w:r w:rsidRPr="00212118">
        <w:t xml:space="preserve"> В эту группу входят дети с тяжелой формой ЗПР церебрально-органического генеза, </w:t>
      </w:r>
      <w:r w:rsidRPr="00212118">
        <w:rPr>
          <w:shd w:val="clear" w:color="auto" w:fill="FFFFFF"/>
        </w:rPr>
        <w:t>обнаруживающие</w:t>
      </w:r>
      <w:r w:rsidRPr="00212118">
        <w:t xml:space="preserve"> первичную </w:t>
      </w:r>
      <w:r w:rsidRPr="00212118">
        <w:lastRenderedPageBreak/>
        <w:t>дефицитность в развитии всех психических функций: внимания, памяти, гнозиса, праксиса и пр., а также недоразвитие ориентировочной основы деятельности, ее программирования, регуляции и контроля. Дети не проявляют устойчивого интереса, их деятельность недостаточно целенаправленна, поведение импульсивно, слабо развита произвольная регуляция деятельности. Качественное своеобразие характерно для эмоционально-волевой сферы и поведения.</w:t>
      </w:r>
    </w:p>
    <w:p w:rsidR="00EC11A4" w:rsidRDefault="00EC11A4" w:rsidP="00640D05">
      <w:pPr>
        <w:tabs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2B65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особенности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sz w:val="24"/>
          <w:szCs w:val="24"/>
        </w:rPr>
        <w:t>тей с ЗПР: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Недостаточная познавательная активность нередко в сочетании с быстрой утомляемостью и истощаемостью. </w:t>
      </w:r>
      <w:r w:rsidRPr="00212118">
        <w:rPr>
          <w:rFonts w:ascii="Times New Roman" w:hAnsi="Times New Roman" w:cs="Times New Roman"/>
          <w:sz w:val="24"/>
          <w:szCs w:val="24"/>
        </w:rPr>
        <w:t>Дети с ЗПР отличаются пониженной, по сравнению с возрастной нормой, умственной работоспособностью, особенно при усложнении деятельности.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тставание в развитии психомоторных функций, недостатки общей и мелкой моторики, координационных способностей, чувства ритма. </w:t>
      </w:r>
      <w:r w:rsidRPr="00212118">
        <w:rPr>
          <w:rStyle w:val="c11"/>
          <w:rFonts w:eastAsia="SimSun"/>
        </w:rPr>
        <w:t>Двигательные навыки и техника основных движений отстают от возрастных возможностей, страдают двигательные качества: быстрота, ловкость, точность, сила движений. Недостатки психомоторики проявляются в незрелости зрительно-слухо-моторной координации, произвольной регуляции движений, недостатках моторной памяти, пространственной организации движений.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объема, обобщенности, предметности и целостности восприятия, </w:t>
      </w:r>
      <w:r w:rsidRPr="00212118">
        <w:rPr>
          <w:rStyle w:val="c11"/>
          <w:rFonts w:eastAsia="SimSun"/>
        </w:rPr>
        <w:t xml:space="preserve">что негативно отражается на формировании зрительно-пространственных функций и проявляется в таких продуктивных видах деятельности, как рисование и конструирование.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Более </w:t>
      </w:r>
      <w:r w:rsidRPr="00212118">
        <w:rPr>
          <w:rFonts w:ascii="Times New Roman" w:hAnsi="Times New Roman" w:cs="Times New Roman"/>
          <w:i/>
          <w:sz w:val="24"/>
          <w:szCs w:val="24"/>
        </w:rPr>
        <w:t>низкая способность</w:t>
      </w:r>
      <w:r w:rsidRPr="00212118">
        <w:rPr>
          <w:rStyle w:val="c11"/>
          <w:rFonts w:eastAsia="SimSun"/>
        </w:rPr>
        <w:t xml:space="preserve">, по сравнению с нормально развивающимися детьми того же возраста,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к приему и переработке перцептивной информации, </w:t>
      </w:r>
      <w:r w:rsidRPr="00212118">
        <w:rPr>
          <w:rStyle w:val="c11"/>
          <w:rFonts w:eastAsia="SimSun"/>
        </w:rPr>
        <w:t xml:space="preserve">что наиболее характерно для детей с ЗПР церебрально-органического генеза. В воспринимаемом объекте дети выделяют гораздо меньше признаков, чем их здоровые сверстники. Многие стороны объекта, данного в непривычном ракурсе (например, в перевернутом виде), дети могут не узнать, они с трудом выделяют объект из фона. Выражены трудности при восприятии объектов через осязание: удлиняется время узнавания осязаемой фигуры, есть трудности обобщения осязательных сигналов, словесного и графического отображения предметов.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мыслительных операций. </w:t>
      </w:r>
      <w:r w:rsidRPr="00212118">
        <w:rPr>
          <w:rStyle w:val="c11"/>
          <w:rFonts w:eastAsia="SimSun"/>
        </w:rPr>
        <w:t xml:space="preserve">Дети с ЗПР испытывают большие трудности при выделении общих, существенных признаков в группе предметов, абстрагировании от несущественных признаков, при переключении с одного основания классификации на другой, при </w:t>
      </w:r>
      <w:r w:rsidRPr="00212118">
        <w:rPr>
          <w:rStyle w:val="c11"/>
          <w:rFonts w:eastAsia="SimSun"/>
        </w:rPr>
        <w:lastRenderedPageBreak/>
        <w:t xml:space="preserve">обобщении.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Незрелость мыслительных операций сказывается на продуктивности наглядно-образного мышления и трудностях формирования словесно-логического мышления. Детям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трудно устанавливать причинно-следственные связи и отношения, усваивать обобщающие понятия. </w:t>
      </w:r>
      <w:r w:rsidRPr="00212118">
        <w:rPr>
          <w:rStyle w:val="c11"/>
          <w:rFonts w:eastAsia="SimSun"/>
        </w:rPr>
        <w:t>При нормальном темпе психического развития старшие дошкольники способны строить простые умозаключения, могут осуществлять мыслительные операции на уровне словесно-логического мышления (его конкретно-понятийных форм). Незрелость функционального состояния ЦНС (слабость процессов торможения и возбуждения, затруднения в образовании сложных условных связей, отставание в формировании систем межанализаторных связей) обусловливает бедный запас конкретных знаний, затрудненность процесса обобщения знаний, скудное содержание понятий. У детей с ЗПР часто затруднен анализ и синтез ситуации. Незрелость мыслительных операций, необходимость большего, чем в норме, количества времени для приема и переработки информации, несформированность антиципирующего анализа выражается в неумении предвидеть результаты действий как своих, так и чужих, особенно если при этом задача требует выявления причинно-следственных связей и построения на этой основе программы событий.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  <w:t>З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адержанный темп формирования мнестической деятельности, низкая продуктивность и прочность запоминания, </w:t>
      </w:r>
      <w:r w:rsidRPr="00212118">
        <w:rPr>
          <w:rStyle w:val="c11"/>
          <w:rFonts w:eastAsia="SimSun"/>
        </w:rPr>
        <w:t xml:space="preserve">особенно на уровне слухоречевой памяти, отрицательно сказывается на усвоении получаемой информации.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Эмоциональная сфера дошкольников </w:t>
      </w:r>
      <w:r w:rsidRPr="00212118">
        <w:rPr>
          <w:rStyle w:val="c11"/>
          <w:rFonts w:eastAsia="SimSun"/>
        </w:rPr>
        <w:t>с ЗПР подчиняется общим законам развития, имеющим место в раннем онтогенезе. Однако сфера социальных эмоций в условиях стихийного формирования не соответствует потенциальным возрастным возможностям.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эмоционально-волевой сферы и </w:t>
      </w:r>
      <w:r w:rsidRPr="00212118">
        <w:rPr>
          <w:rFonts w:ascii="Times New Roman" w:hAnsi="Times New Roman" w:cs="Times New Roman"/>
          <w:i/>
          <w:sz w:val="24"/>
          <w:szCs w:val="24"/>
        </w:rPr>
        <w:t>коммуникативной деятельности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отрицательно влияет на поведение и межличностное взаимодействие дошкольников с ЗПР. Дети не всегда соблюдают дистанцию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2118">
        <w:rPr>
          <w:rFonts w:ascii="Times New Roman" w:hAnsi="Times New Roman" w:cs="Times New Roman"/>
          <w:sz w:val="24"/>
          <w:szCs w:val="24"/>
        </w:rPr>
        <w:t xml:space="preserve"> взрослыми, могут вести себя навязчиво, бесцеремонно, или, наоборот, отказываются от контакта и сотрудничества. Трудно подчиняются правилам поведения в группе, редко завязывают дружеские отношения со своими сверстниками. Задерживается переход от одной формы общения к другой, более сложной. Отмечается меньшая предрасположенность этих детей к включению в свой опыт социокультурных образцов поведения, тенденция избегать обращения к сложным формам поведения.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У детей с психическим инфантилизмом, психогенной и соматогенной ЗПР наблюдаются нарушения поведения, проявляющиеся в повышенной аффектации, снижении самоконтроля, наличии патохарактерологических поведенческих реакций.</w:t>
      </w:r>
      <w:proofErr w:type="gramEnd"/>
    </w:p>
    <w:p w:rsidR="00EC11A4" w:rsidRPr="00F12B65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F12B65">
        <w:rPr>
          <w:rFonts w:ascii="Times New Roman" w:hAnsi="Times New Roman" w:cs="Times New Roman"/>
          <w:iCs/>
          <w:sz w:val="24"/>
          <w:szCs w:val="24"/>
        </w:rPr>
        <w:t xml:space="preserve">Недоразвитие речи носит системный характер. </w:t>
      </w:r>
      <w:r w:rsidRPr="00F12B65">
        <w:rPr>
          <w:rFonts w:ascii="Times New Roman" w:hAnsi="Times New Roman" w:cs="Times New Roman"/>
          <w:b/>
          <w:sz w:val="24"/>
          <w:szCs w:val="24"/>
        </w:rPr>
        <w:t>Особенности речевого</w:t>
      </w:r>
      <w:r w:rsidR="006B3A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B65">
        <w:rPr>
          <w:rStyle w:val="c11"/>
          <w:rFonts w:eastAsia="SimSun"/>
          <w:b/>
          <w:iCs/>
        </w:rPr>
        <w:t>развития</w:t>
      </w:r>
      <w:r w:rsidRPr="00F12B65">
        <w:rPr>
          <w:rStyle w:val="c11"/>
          <w:rFonts w:eastAsia="SimSun"/>
          <w:iCs/>
        </w:rPr>
        <w:t xml:space="preserve"> детей с ЗПР</w:t>
      </w:r>
      <w:r w:rsidRPr="00212118">
        <w:rPr>
          <w:rStyle w:val="c11"/>
          <w:rFonts w:eastAsia="SimSun"/>
        </w:rPr>
        <w:t xml:space="preserve"> обусловлены своеобразием их познавательной деятельности и проявляются в следующем: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sz w:val="24"/>
          <w:szCs w:val="24"/>
        </w:rPr>
        <w:t>отставание в овладении речью как средством обще</w:t>
      </w:r>
      <w:r w:rsidRPr="00212118">
        <w:rPr>
          <w:rStyle w:val="c11"/>
          <w:rFonts w:eastAsia="SimSun"/>
        </w:rPr>
        <w:t>ния и всеми компонентами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низкая речевая активность;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бедность, недифференцированность словаря;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выраженные недостатки грамматического строя речи: словообразования, словоизменения, синтаксической системы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слабость словесной регуляции действий, трудности вербализации и словесного отчета;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задержка в развитии фразовой речи, неполноценность развернутых речевых высказываний;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недостаточный уровень ориентировки в языковой действительности, трудности в осознании звуко-слогового строения слова, состава предложения;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недостатки устной речи и несформированность функционального базиса письменной речи обусловливают особые проблемы при овладении грамотой;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  <w:tab w:val="left" w:pos="978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семантической стороны, которые проявляются в трудностях понимания значения слова, логико-грамматических конструкций, скрытого смысла текста. </w:t>
      </w:r>
    </w:p>
    <w:p w:rsidR="00EC11A4" w:rsidRDefault="00EC11A4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           Программа коррекционной работы предусматривает создание специальных условий обучения и воспитания</w:t>
      </w:r>
      <w:r>
        <w:rPr>
          <w:rFonts w:ascii="Times New Roman" w:hAnsi="Times New Roman" w:cs="Times New Roman"/>
          <w:sz w:val="24"/>
          <w:szCs w:val="24"/>
        </w:rPr>
        <w:t xml:space="preserve">, позволяющих учитывать особые </w:t>
      </w:r>
      <w:r w:rsidRPr="00212118">
        <w:rPr>
          <w:rFonts w:ascii="Times New Roman" w:hAnsi="Times New Roman" w:cs="Times New Roman"/>
          <w:sz w:val="24"/>
          <w:szCs w:val="24"/>
        </w:rPr>
        <w:t>образовательные потребности детей с ОВЗ посредством индивидуализ</w:t>
      </w:r>
      <w:r w:rsidR="00640D05">
        <w:rPr>
          <w:rFonts w:ascii="Times New Roman" w:hAnsi="Times New Roman" w:cs="Times New Roman"/>
          <w:sz w:val="24"/>
          <w:szCs w:val="24"/>
        </w:rPr>
        <w:t>ации образовательного процесса.</w:t>
      </w: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86F" w:rsidRDefault="0063386F" w:rsidP="006B3A38">
      <w:pPr>
        <w:tabs>
          <w:tab w:val="left" w:pos="3686"/>
        </w:tabs>
        <w:suppressAutoHyphens/>
        <w:autoSpaceDN w:val="0"/>
        <w:spacing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0772B6" w:rsidRDefault="00EC11A4" w:rsidP="00DB6019">
      <w:pPr>
        <w:tabs>
          <w:tab w:val="left" w:pos="3686"/>
        </w:tabs>
        <w:suppressAutoHyphens/>
        <w:autoSpaceDN w:val="0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</w:t>
      </w:r>
      <w:r w:rsidR="00633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ское планирование для учащихся 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классов (34 часа)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1259E6" w:rsidTr="003D010F">
        <w:trPr>
          <w:trHeight w:val="5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259E6" w:rsidTr="003D010F">
        <w:trPr>
          <w:trHeight w:val="5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6BF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9E6" w:rsidTr="003D010F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B3B">
              <w:rPr>
                <w:rFonts w:ascii="Times New Roman" w:hAnsi="Times New Roman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редование гласных О-А в корнях </w:t>
            </w:r>
            <w:proofErr w:type="gramStart"/>
            <w:r w:rsidRPr="00EF4B3B"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 w:rsidRPr="00EF4B3B">
              <w:rPr>
                <w:rFonts w:ascii="Times New Roman" w:hAnsi="Times New Roman"/>
                <w:sz w:val="24"/>
                <w:szCs w:val="24"/>
              </w:rPr>
              <w:t>ож-, -лаг-;-рос-, -раст-, -ращ-.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чередования гласных в корнях </w:t>
            </w:r>
            <w:proofErr w:type="gramStart"/>
            <w:r w:rsidRPr="00EF4B3B"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 w:rsidRPr="00EF4B3B">
              <w:rPr>
                <w:rFonts w:ascii="Times New Roman" w:hAnsi="Times New Roman"/>
                <w:sz w:val="24"/>
                <w:szCs w:val="24"/>
              </w:rPr>
              <w:t>ож-, -лаг-;-рос-, -раст-, -ращ-.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слов с чередующимися гласными в тексте.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пропущенной орфограммы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Pr="007342F2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Чередование гласных О-А в корнях </w:t>
            </w:r>
            <w:proofErr w:type="gramStart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ос-, -кас-; -гор-, -гар-.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чередования гласных в корнях </w:t>
            </w:r>
            <w:proofErr w:type="gramStart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ос-, -кас-; -гор-, -гар-.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слов с чередующимися гласными в тексте.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пропущенной орфограммы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Правописание гласных в приставках </w:t>
            </w:r>
            <w:proofErr w:type="gramStart"/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–п</w:t>
            </w:r>
            <w:proofErr w:type="gramEnd"/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ре-, -при-.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написание приставок </w:t>
            </w:r>
            <w:proofErr w:type="gramStart"/>
            <w:r w:rsidRPr="00EF4B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–п</w:t>
            </w:r>
            <w:proofErr w:type="gramEnd"/>
            <w:r w:rsidRPr="00EF4B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ре-, -при-.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слов с орфограммой в тексте.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лексического значения приставок.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согласных в приставках.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A6577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туализация и закрепление знаний</w:t>
            </w:r>
            <w:r w:rsidRPr="001A6577">
              <w:rPr>
                <w:rFonts w:ascii="Times New Roman" w:hAnsi="Times New Roman"/>
                <w:sz w:val="24"/>
                <w:szCs w:val="24"/>
              </w:rPr>
              <w:t xml:space="preserve"> о неизменяемых приставках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слов с данными приставками в тексте. 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пропущенной орфограммы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D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Употребление мягкого знака для обозначения грамматических форм.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Ь для обозначения грамматических форм существительных.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Ь для обозначения грамматических форм наречий.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Ь для обозначения грамматических форм глаголов.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Ь для обозначения грамматических форм числительных.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Исключения в написании грамматических форм без Ь.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слов с данной орфограммой в тексте. 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пропущенной орфограммы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«Сложные слова».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сложных слов.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соединительными гласными.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D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 слова. Сложносокращённые слова.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«сложные слова», «сложносокращенные слова».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сокращения. </w:t>
            </w:r>
          </w:p>
          <w:p w:rsidR="001259E6" w:rsidRPr="00AC4F81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сложносокращенных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Несклоняемые имена существительные.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несклоняемых имен существительных.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несклоняемых имен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Степени сравнения имени прилагательных.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сравнительной степени имен прилагательных.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сравнительной степени прилагательных в устной и письменной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порядковых числительных с существительными.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«порядковые существительные»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числительных с существительными в устной и письменной речи в роде, числе и падеже.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местоимений с существительными.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местоимений с существительным в роде.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 исправление ошибок в согласовании.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глагола по лицам и числам. Спряжение глаголов. Окончания глаголов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глаголов.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Спряжение глаголов с безударным личным окончанием.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глаголов.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Глаголы-исключения.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сплошным текстом. Членение сплошного текста на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«текст».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«предложение».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F0291">
              <w:rPr>
                <w:rFonts w:ascii="Times New Roman" w:hAnsi="Times New Roman"/>
                <w:sz w:val="24"/>
                <w:szCs w:val="24"/>
              </w:rPr>
              <w:t>раницы предложения в непунктир</w:t>
            </w:r>
            <w:r>
              <w:rPr>
                <w:rFonts w:ascii="Times New Roman" w:hAnsi="Times New Roman"/>
                <w:sz w:val="24"/>
                <w:szCs w:val="24"/>
              </w:rPr>
              <w:t>ованном</w:t>
            </w:r>
            <w:r w:rsidRPr="001F0291">
              <w:rPr>
                <w:rFonts w:ascii="Times New Roman" w:hAnsi="Times New Roman"/>
                <w:sz w:val="24"/>
                <w:szCs w:val="24"/>
              </w:rPr>
              <w:t>тексте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текста на предложения, чтение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текста из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предложений, данных в разбивку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предложений в связном тексте.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рассказа.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BF">
              <w:rPr>
                <w:rFonts w:ascii="Times New Roman" w:hAnsi="Times New Roman"/>
                <w:sz w:val="24"/>
                <w:szCs w:val="24"/>
              </w:rPr>
              <w:t>Заполнение речевой карты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34 часа</w:t>
      </w: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259E6" w:rsidRDefault="001259E6" w:rsidP="00125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Pr="000772B6" w:rsidRDefault="00EC11A4" w:rsidP="001259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</w:t>
      </w:r>
      <w:r w:rsidR="00633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ское планирование для учащихся 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классов (34</w:t>
      </w:r>
      <w:r w:rsidRPr="005B4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B4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C11A4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50" w:type="dxa"/>
        <w:tblLook w:val="04A0"/>
      </w:tblPr>
      <w:tblGrid>
        <w:gridCol w:w="1598"/>
        <w:gridCol w:w="1237"/>
        <w:gridCol w:w="4678"/>
        <w:gridCol w:w="1617"/>
        <w:gridCol w:w="5720"/>
      </w:tblGrid>
      <w:tr w:rsidR="001259E6" w:rsidRPr="00053819" w:rsidTr="003D010F">
        <w:trPr>
          <w:trHeight w:val="869"/>
        </w:trPr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5381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ОВЗ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«Диагностическое изучение ребенка»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на вопросы. Прохождение теста, написание диктанта.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ередование гласных О-А в корнях</w:t>
            </w: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-ло</w:t>
            </w:r>
            <w:proofErr w:type="gramStart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ж-</w:t>
            </w:r>
            <w:proofErr w:type="gramEnd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-лаг-;-рос-, -рас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т-, -ращ-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правило написания букв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 в корнях.</w:t>
            </w:r>
          </w:p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Определять пропущенную букву, объяснять орфограмму. 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редование гласных О-А в корнях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ос-, -кас-; -гор-, -гар-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правило написания букв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 в корнях.</w:t>
            </w:r>
          </w:p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пропущенную букву, объяснять орфограмму.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Правописание гл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асных в приставках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ре-, -при-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и формулировать правило написания гласных в приставках </w:t>
            </w:r>
            <w:proofErr w:type="gramStart"/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–п</w:t>
            </w:r>
            <w:proofErr w:type="gramEnd"/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ре-, -при-.</w:t>
            </w:r>
          </w:p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пропущенную орфограмму.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согласных в приставках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правило написания согласных в приставках. Определять пропущенную букву, объяснять выбор.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D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Употребление мягкого знака для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обозначения грамматических форм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части речи, которые образуют грамматические формы при помощи Ь.</w:t>
            </w:r>
          </w:p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Находить орфограмму в тексте. Вставлять пропущенную букву, давать объяснение.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сложным словам. Составлять сложные слова.</w:t>
            </w:r>
          </w:p>
        </w:tc>
      </w:tr>
      <w:tr w:rsidR="001259E6" w:rsidRPr="00053819" w:rsidTr="003D010F">
        <w:trPr>
          <w:trHeight w:val="483"/>
        </w:trPr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D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слова. Сложносокращённые слова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сложносокращенным словам. Знать способы сокращения и пользоваться ими.</w:t>
            </w:r>
          </w:p>
        </w:tc>
      </w:tr>
      <w:tr w:rsidR="001259E6" w:rsidRPr="00053819" w:rsidTr="003D010F">
        <w:trPr>
          <w:trHeight w:val="491"/>
        </w:trPr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клоняемые имена существительные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определение. Определять род несклоняемых существительных.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сравнения имени прилагательных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степени сравнения имен прилагательных. 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порядковых числительных с существительными.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Согласовывать порядковые числительные с существительными.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Согласование местоимений с </w:t>
            </w: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существительными.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Согласовывать местоимения с существительными.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глагола по лицам и числам. Спряжение глаголов. Окончания глаголов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лица и числа. Определять число и лицо глаголов. Определять окончание глаголов и их спряжение.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сплошным текстом. Членение сплошного текста на предложения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текст. Делить сплошной текст на предложения.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текста из предложений, данных в разбивку.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Читать, составлять логически связный текст из предложений.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30-32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изученного материала.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617" w:type="dxa"/>
          </w:tcPr>
          <w:p w:rsidR="001259E6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1259E6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Прохождение диагностики по концу года.</w:t>
            </w:r>
          </w:p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Написание диктанта. Пересказ текста.</w:t>
            </w:r>
          </w:p>
        </w:tc>
      </w:tr>
    </w:tbl>
    <w:p w:rsidR="00720307" w:rsidRPr="009E306A" w:rsidRDefault="009E306A" w:rsidP="009E30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34 часа</w:t>
      </w:r>
      <w:bookmarkStart w:id="1" w:name="__RefHeading__7843_919936705"/>
      <w:bookmarkEnd w:id="1"/>
    </w:p>
    <w:sectPr w:rsidR="00720307" w:rsidRPr="009E306A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1B6" w:rsidRDefault="002F11B6" w:rsidP="00C57FFC">
      <w:pPr>
        <w:spacing w:after="0" w:line="240" w:lineRule="auto"/>
      </w:pPr>
      <w:r>
        <w:separator/>
      </w:r>
    </w:p>
  </w:endnote>
  <w:endnote w:type="continuationSeparator" w:id="1">
    <w:p w:rsidR="002F11B6" w:rsidRDefault="002F11B6" w:rsidP="00C5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hoolBookA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1B6" w:rsidRDefault="002F11B6" w:rsidP="00C57FFC">
      <w:pPr>
        <w:spacing w:after="0" w:line="240" w:lineRule="auto"/>
      </w:pPr>
      <w:r>
        <w:separator/>
      </w:r>
    </w:p>
  </w:footnote>
  <w:footnote w:type="continuationSeparator" w:id="1">
    <w:p w:rsidR="002F11B6" w:rsidRDefault="002F11B6" w:rsidP="00C57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D8C"/>
    <w:multiLevelType w:val="multilevel"/>
    <w:tmpl w:val="AFF0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F533C"/>
    <w:multiLevelType w:val="multilevel"/>
    <w:tmpl w:val="BD64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47D3B"/>
    <w:multiLevelType w:val="multilevel"/>
    <w:tmpl w:val="1BC47D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545DB"/>
    <w:multiLevelType w:val="multilevel"/>
    <w:tmpl w:val="4EDE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14162"/>
    <w:multiLevelType w:val="hybridMultilevel"/>
    <w:tmpl w:val="2C56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3D0BA4"/>
    <w:multiLevelType w:val="hybridMultilevel"/>
    <w:tmpl w:val="9F587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B7A13"/>
    <w:multiLevelType w:val="multilevel"/>
    <w:tmpl w:val="D90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467F16"/>
    <w:multiLevelType w:val="multilevel"/>
    <w:tmpl w:val="A7D65172"/>
    <w:lvl w:ilvl="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13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975"/>
    <w:rsid w:val="0002160D"/>
    <w:rsid w:val="000525BA"/>
    <w:rsid w:val="000D262E"/>
    <w:rsid w:val="000F61B1"/>
    <w:rsid w:val="00113EFF"/>
    <w:rsid w:val="001259E6"/>
    <w:rsid w:val="00126B81"/>
    <w:rsid w:val="00130DB7"/>
    <w:rsid w:val="00155BE8"/>
    <w:rsid w:val="00176B81"/>
    <w:rsid w:val="00177E99"/>
    <w:rsid w:val="00192D80"/>
    <w:rsid w:val="001C3511"/>
    <w:rsid w:val="002817A9"/>
    <w:rsid w:val="002D5CCA"/>
    <w:rsid w:val="002F11B6"/>
    <w:rsid w:val="003419F7"/>
    <w:rsid w:val="00367836"/>
    <w:rsid w:val="003978FF"/>
    <w:rsid w:val="00440363"/>
    <w:rsid w:val="00443B4F"/>
    <w:rsid w:val="0045248A"/>
    <w:rsid w:val="004644A0"/>
    <w:rsid w:val="004D13AB"/>
    <w:rsid w:val="00505B8C"/>
    <w:rsid w:val="00525779"/>
    <w:rsid w:val="00550D9B"/>
    <w:rsid w:val="00566C16"/>
    <w:rsid w:val="0057394E"/>
    <w:rsid w:val="005750F7"/>
    <w:rsid w:val="00587F23"/>
    <w:rsid w:val="00593CAD"/>
    <w:rsid w:val="005B1FEC"/>
    <w:rsid w:val="005E1E88"/>
    <w:rsid w:val="0063386F"/>
    <w:rsid w:val="00640D05"/>
    <w:rsid w:val="00655152"/>
    <w:rsid w:val="006B3A38"/>
    <w:rsid w:val="006C067E"/>
    <w:rsid w:val="0071722B"/>
    <w:rsid w:val="00720307"/>
    <w:rsid w:val="00776B2A"/>
    <w:rsid w:val="007C76E1"/>
    <w:rsid w:val="007F27E8"/>
    <w:rsid w:val="00802C22"/>
    <w:rsid w:val="00837975"/>
    <w:rsid w:val="00863751"/>
    <w:rsid w:val="00882F48"/>
    <w:rsid w:val="00936D53"/>
    <w:rsid w:val="009A77AD"/>
    <w:rsid w:val="009B4A17"/>
    <w:rsid w:val="009D2ECD"/>
    <w:rsid w:val="009D4AC7"/>
    <w:rsid w:val="009E306A"/>
    <w:rsid w:val="00A71087"/>
    <w:rsid w:val="00AC49D4"/>
    <w:rsid w:val="00AE3E25"/>
    <w:rsid w:val="00B132F3"/>
    <w:rsid w:val="00B3440C"/>
    <w:rsid w:val="00B97609"/>
    <w:rsid w:val="00B97613"/>
    <w:rsid w:val="00BC5027"/>
    <w:rsid w:val="00C037CD"/>
    <w:rsid w:val="00C2489B"/>
    <w:rsid w:val="00C33E41"/>
    <w:rsid w:val="00C57FFC"/>
    <w:rsid w:val="00C846D9"/>
    <w:rsid w:val="00C87647"/>
    <w:rsid w:val="00C97046"/>
    <w:rsid w:val="00CA0735"/>
    <w:rsid w:val="00D12001"/>
    <w:rsid w:val="00D31328"/>
    <w:rsid w:val="00D558D3"/>
    <w:rsid w:val="00DB091B"/>
    <w:rsid w:val="00DB6019"/>
    <w:rsid w:val="00DE46F1"/>
    <w:rsid w:val="00E326D3"/>
    <w:rsid w:val="00E82DA8"/>
    <w:rsid w:val="00E914A5"/>
    <w:rsid w:val="00EC11A4"/>
    <w:rsid w:val="00EE73A3"/>
    <w:rsid w:val="00F25F96"/>
    <w:rsid w:val="00F354FE"/>
    <w:rsid w:val="00F3704F"/>
    <w:rsid w:val="00F50C5E"/>
    <w:rsid w:val="00F7540B"/>
    <w:rsid w:val="00FF5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B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C11A4"/>
  </w:style>
  <w:style w:type="paragraph" w:customStyle="1" w:styleId="c74">
    <w:name w:val="c7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C11A4"/>
  </w:style>
  <w:style w:type="paragraph" w:customStyle="1" w:styleId="c70">
    <w:name w:val="c7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11A4"/>
  </w:style>
  <w:style w:type="paragraph" w:customStyle="1" w:styleId="c65">
    <w:name w:val="c6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EC11A4"/>
  </w:style>
  <w:style w:type="paragraph" w:customStyle="1" w:styleId="c0">
    <w:name w:val="c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C11A4"/>
  </w:style>
  <w:style w:type="paragraph" w:customStyle="1" w:styleId="c7">
    <w:name w:val="c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11A4"/>
  </w:style>
  <w:style w:type="paragraph" w:customStyle="1" w:styleId="c24">
    <w:name w:val="c2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11A4"/>
  </w:style>
  <w:style w:type="character" w:customStyle="1" w:styleId="c18">
    <w:name w:val="c18"/>
    <w:basedOn w:val="a0"/>
    <w:rsid w:val="00EC11A4"/>
  </w:style>
  <w:style w:type="paragraph" w:customStyle="1" w:styleId="c136">
    <w:name w:val="c136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EC11A4"/>
  </w:style>
  <w:style w:type="paragraph" w:customStyle="1" w:styleId="c134">
    <w:name w:val="c13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EC11A4"/>
  </w:style>
  <w:style w:type="paragraph" w:customStyle="1" w:styleId="c45">
    <w:name w:val="c4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2">
    <w:name w:val="c122"/>
    <w:basedOn w:val="a0"/>
    <w:rsid w:val="00EC11A4"/>
  </w:style>
  <w:style w:type="character" w:customStyle="1" w:styleId="c10">
    <w:name w:val="c10"/>
    <w:basedOn w:val="a0"/>
    <w:rsid w:val="00EC11A4"/>
  </w:style>
  <w:style w:type="character" w:customStyle="1" w:styleId="c47">
    <w:name w:val="c47"/>
    <w:basedOn w:val="a0"/>
    <w:rsid w:val="00EC11A4"/>
  </w:style>
  <w:style w:type="paragraph" w:customStyle="1" w:styleId="10">
    <w:name w:val="1 З"/>
    <w:basedOn w:val="a5"/>
    <w:rsid w:val="00EC11A4"/>
    <w:pPr>
      <w:widowControl w:val="0"/>
      <w:tabs>
        <w:tab w:val="left" w:pos="709"/>
        <w:tab w:val="left" w:pos="9781"/>
      </w:tabs>
      <w:suppressAutoHyphens/>
      <w:spacing w:after="0" w:line="360" w:lineRule="exact"/>
      <w:ind w:left="0" w:firstLine="426"/>
      <w:jc w:val="both"/>
    </w:pPr>
    <w:rPr>
      <w:rFonts w:ascii="Times New Roman" w:eastAsia="Calibri" w:hAnsi="Times New Roman"/>
      <w:b/>
      <w:color w:val="00000A"/>
      <w:sz w:val="24"/>
      <w:szCs w:val="24"/>
      <w:lang w:eastAsia="ar-SA"/>
    </w:rPr>
  </w:style>
  <w:style w:type="paragraph" w:customStyle="1" w:styleId="FR2">
    <w:name w:val="FR2"/>
    <w:rsid w:val="00EC11A4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Times New Roman"/>
      <w:color w:val="00000A"/>
      <w:sz w:val="18"/>
      <w:szCs w:val="20"/>
      <w:lang w:eastAsia="ru-RU"/>
    </w:rPr>
  </w:style>
  <w:style w:type="paragraph" w:customStyle="1" w:styleId="31">
    <w:name w:val="Основной текст3"/>
    <w:basedOn w:val="a"/>
    <w:rsid w:val="00EC11A4"/>
    <w:pPr>
      <w:widowControl w:val="0"/>
      <w:shd w:val="clear" w:color="auto" w:fill="FFFFFF"/>
      <w:suppressAutoHyphens/>
      <w:spacing w:after="7320" w:line="221" w:lineRule="exact"/>
      <w:ind w:firstLine="709"/>
      <w:jc w:val="both"/>
    </w:pPr>
    <w:rPr>
      <w:rFonts w:ascii="Times New Roman" w:eastAsia="Times New Roman" w:hAnsi="Times New Roman" w:cs="Times New Roman"/>
      <w:color w:val="000000"/>
      <w:spacing w:val="7"/>
      <w:sz w:val="20"/>
      <w:szCs w:val="20"/>
    </w:rPr>
  </w:style>
  <w:style w:type="paragraph" w:customStyle="1" w:styleId="21">
    <w:name w:val="2 З"/>
    <w:basedOn w:val="2"/>
    <w:rsid w:val="00EC11A4"/>
    <w:pPr>
      <w:keepNext w:val="0"/>
      <w:keepLines w:val="0"/>
      <w:suppressAutoHyphens/>
      <w:spacing w:before="28" w:after="28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u w:val="single"/>
      <w:lang w:eastAsia="zh-CN"/>
    </w:rPr>
  </w:style>
  <w:style w:type="paragraph" w:customStyle="1" w:styleId="32">
    <w:name w:val="3 З"/>
    <w:basedOn w:val="3"/>
    <w:rsid w:val="00EC11A4"/>
    <w:pPr>
      <w:keepLines w:val="0"/>
      <w:suppressAutoHyphens/>
      <w:spacing w:before="240" w:after="60" w:line="100" w:lineRule="atLeast"/>
      <w:ind w:firstLine="709"/>
      <w:jc w:val="both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character" w:customStyle="1" w:styleId="33">
    <w:name w:val="3 З Знак"/>
    <w:basedOn w:val="a0"/>
    <w:rsid w:val="00EC11A4"/>
    <w:rPr>
      <w:rFonts w:ascii="Times New Roman" w:eastAsia="Times New Roman" w:hAnsi="Times New Roman" w:cs="Times New Roman" w:hint="default"/>
      <w:b/>
      <w:bCs/>
      <w:iCs/>
      <w:sz w:val="24"/>
      <w:szCs w:val="24"/>
      <w:lang w:eastAsia="ar-SA"/>
    </w:rPr>
  </w:style>
  <w:style w:type="character" w:customStyle="1" w:styleId="c11">
    <w:name w:val="c11 Знак"/>
    <w:basedOn w:val="a0"/>
    <w:rsid w:val="00EC11A4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5">
    <w:name w:val="c5"/>
    <w:basedOn w:val="a0"/>
    <w:rsid w:val="00EC11A4"/>
  </w:style>
  <w:style w:type="paragraph" w:styleId="a7">
    <w:name w:val="header"/>
    <w:basedOn w:val="a"/>
    <w:link w:val="a8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FFC"/>
  </w:style>
  <w:style w:type="paragraph" w:styleId="a9">
    <w:name w:val="footer"/>
    <w:basedOn w:val="a"/>
    <w:link w:val="aa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FFC"/>
  </w:style>
  <w:style w:type="character" w:customStyle="1" w:styleId="c35">
    <w:name w:val="c35"/>
    <w:basedOn w:val="a0"/>
    <w:rsid w:val="00DB6019"/>
  </w:style>
  <w:style w:type="character" w:customStyle="1" w:styleId="fontstyle01">
    <w:name w:val="fontstyle01"/>
    <w:rsid w:val="00505B8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22</Pages>
  <Words>6164</Words>
  <Characters>35140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54</cp:revision>
  <dcterms:created xsi:type="dcterms:W3CDTF">2021-09-03T05:37:00Z</dcterms:created>
  <dcterms:modified xsi:type="dcterms:W3CDTF">2024-11-07T11:52:00Z</dcterms:modified>
</cp:coreProperties>
</file>